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78"/>
          <w:tab w:val="right" w:pos="10056"/>
        </w:tabs>
        <w:adjustRightInd w:val="0"/>
        <w:snapToGrid w:val="0"/>
        <w:contextualSpacing/>
        <w:rPr>
          <w:rFonts w:ascii="Times New Roman" w:hAnsi="Times New Roman" w:cs="Times New Roman"/>
          <w:b/>
          <w:bCs/>
        </w:rPr>
      </w:pPr>
      <w:r>
        <w:rPr>
          <w:rFonts w:hint="eastAsia" w:ascii="Times New Roman" w:hAnsi="Times New Roman" w:eastAsia="宋体" w:cs="Times New Roman"/>
          <w:color w:val="000000"/>
          <w:kern w:val="0"/>
          <w14:ligatures w14:val="none"/>
        </w:rPr>
        <w:tab/>
      </w:r>
      <w:r>
        <w:rPr>
          <w:rFonts w:hint="eastAsia" w:ascii="Times New Roman" w:hAnsi="Times New Roman" w:eastAsia="宋体" w:cs="Times New Roman"/>
          <w:color w:val="000000"/>
          <w:kern w:val="0"/>
          <w14:ligatures w14:val="none"/>
        </w:rPr>
        <w:drawing>
          <wp:inline distT="0" distB="0" distL="114300" distR="114300">
            <wp:extent cx="821055" cy="821055"/>
            <wp:effectExtent l="0" t="0" r="4445" b="4445"/>
            <wp:docPr id="1" name="图片 1" descr="f1743e3982669d2d9e0fa0bbcabd3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1743e3982669d2d9e0fa0bbcabd37f"/>
                    <pic:cNvPicPr>
                      <a:picLocks noChangeAspect="1"/>
                    </pic:cNvPicPr>
                  </pic:nvPicPr>
                  <pic:blipFill>
                    <a:blip r:embed="rId5"/>
                    <a:stretch>
                      <a:fillRect/>
                    </a:stretch>
                  </pic:blipFill>
                  <pic:spPr>
                    <a:xfrm>
                      <a:off x="0" y="0"/>
                      <a:ext cx="821055" cy="821055"/>
                    </a:xfrm>
                    <a:prstGeom prst="rect">
                      <a:avLst/>
                    </a:prstGeom>
                  </pic:spPr>
                </pic:pic>
              </a:graphicData>
            </a:graphic>
          </wp:inline>
        </w:drawing>
      </w:r>
      <w:r>
        <w:rPr>
          <w:rFonts w:hint="eastAsia" w:ascii="Times New Roman" w:hAnsi="Times New Roman" w:eastAsia="宋体" w:cs="Times New Roman"/>
          <w:color w:val="000000"/>
          <w:kern w:val="0"/>
          <w14:ligatures w14:val="none"/>
        </w:rPr>
        <w:tab/>
      </w:r>
      <w:r>
        <w:rPr>
          <w:rFonts w:ascii="Times New Roman" w:hAnsi="Times New Roman" w:eastAsia="Times New Roman" w:cs="Times New Roman"/>
          <w:color w:val="000000"/>
          <w:kern w:val="0"/>
          <w14:ligatures w14:val="none"/>
        </w:rPr>
        <w:drawing>
          <wp:inline distT="0" distB="0" distL="0" distR="0">
            <wp:extent cx="2679065" cy="349885"/>
            <wp:effectExtent l="0" t="0" r="6985" b="0"/>
            <wp:docPr id="5" name="Picture 4"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ack text on a white background&#10;&#10;Description automatically generated with medium confidenc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9464" cy="350257"/>
                    </a:xfrm>
                    <a:prstGeom prst="rect">
                      <a:avLst/>
                    </a:prstGeom>
                  </pic:spPr>
                </pic:pic>
              </a:graphicData>
            </a:graphic>
          </wp:inline>
        </w:drawing>
      </w:r>
    </w:p>
    <w:p>
      <w:pPr>
        <w:adjustRightInd w:val="0"/>
        <w:snapToGrid w:val="0"/>
        <w:contextualSpacing/>
        <w:jc w:val="center"/>
        <w:rPr>
          <w:rFonts w:ascii="Times New Roman" w:hAnsi="Times New Roman" w:cs="Times New Roman"/>
          <w:b/>
          <w:bCs/>
        </w:rPr>
      </w:pPr>
    </w:p>
    <w:p>
      <w:pPr>
        <w:adjustRightInd w:val="0"/>
        <w:snapToGrid w:val="0"/>
        <w:contextualSpacing/>
        <w:jc w:val="center"/>
        <w:rPr>
          <w:rFonts w:ascii="Times New Roman" w:hAnsi="Times New Roman" w:cs="Times New Roman"/>
          <w:b/>
          <w:bCs/>
        </w:rPr>
      </w:pPr>
      <w:r>
        <w:rPr>
          <w:rFonts w:ascii="Times New Roman" w:hAnsi="Times New Roman" w:cs="Times New Roman"/>
          <w:b/>
          <w:bCs/>
        </w:rPr>
        <w:t>Call for Papers</w:t>
      </w:r>
    </w:p>
    <w:p>
      <w:pPr>
        <w:adjustRightInd w:val="0"/>
        <w:snapToGrid w:val="0"/>
        <w:contextualSpacing/>
        <w:jc w:val="center"/>
        <w:rPr>
          <w:rFonts w:ascii="Times New Roman" w:hAnsi="Times New Roman" w:cs="Times New Roman"/>
          <w:b/>
          <w:bCs/>
        </w:rPr>
      </w:pPr>
      <w:r>
        <w:rPr>
          <w:rFonts w:ascii="Times New Roman" w:hAnsi="Times New Roman" w:cs="Times New Roman"/>
          <w:b/>
          <w:bCs/>
        </w:rPr>
        <w:t>Global Chinese Philanthropy and Transformative Impacts During and After Global Crisis</w:t>
      </w:r>
    </w:p>
    <w:p>
      <w:pPr>
        <w:adjustRightInd w:val="0"/>
        <w:snapToGrid w:val="0"/>
        <w:contextualSpacing/>
        <w:jc w:val="center"/>
        <w:rPr>
          <w:rFonts w:ascii="Times New Roman" w:hAnsi="Times New Roman" w:cs="Times New Roman"/>
        </w:rPr>
      </w:pPr>
      <w:r>
        <w:rPr>
          <w:rFonts w:ascii="Times New Roman" w:hAnsi="Times New Roman" w:cs="Times New Roman"/>
        </w:rPr>
        <w:t>December 15-16, 2023</w:t>
      </w:r>
    </w:p>
    <w:p>
      <w:pPr>
        <w:adjustRightInd w:val="0"/>
        <w:snapToGrid w:val="0"/>
        <w:rPr>
          <w:rFonts w:ascii="Times New Roman" w:hAnsi="Times New Roman" w:cs="Times New Roman"/>
        </w:rPr>
      </w:pPr>
      <w:r>
        <w:rPr>
          <w:rFonts w:hint="eastAsia" w:ascii="Times New Roman" w:hAnsi="Times New Roman" w:cs="Times New Roman"/>
          <w:b/>
          <w:bCs/>
        </w:rPr>
        <w:t>I</w:t>
      </w:r>
      <w:r>
        <w:rPr>
          <w:rFonts w:ascii="Times New Roman" w:hAnsi="Times New Roman" w:cs="Times New Roman"/>
          <w:b/>
          <w:bCs/>
        </w:rPr>
        <w:t>. Hosts:</w:t>
      </w:r>
      <w:r>
        <w:rPr>
          <w:rFonts w:ascii="Times New Roman" w:hAnsi="Times New Roman" w:cs="Times New Roman"/>
        </w:rPr>
        <w:t xml:space="preserve"> </w:t>
      </w:r>
    </w:p>
    <w:p>
      <w:pPr>
        <w:pStyle w:val="16"/>
        <w:keepNext w:val="0"/>
        <w:keepLines w:val="0"/>
        <w:pageBreakBefore w:val="0"/>
        <w:widowControl/>
        <w:numPr>
          <w:ilvl w:val="0"/>
          <w:numId w:val="1"/>
        </w:numPr>
        <w:kinsoku/>
        <w:wordWrap/>
        <w:overflowPunct/>
        <w:topLinePunct w:val="0"/>
        <w:autoSpaceDE/>
        <w:autoSpaceDN/>
        <w:bidi w:val="0"/>
        <w:adjustRightInd w:val="0"/>
        <w:snapToGrid w:val="0"/>
        <w:ind w:left="544" w:hanging="181"/>
        <w:jc w:val="both"/>
        <w:textAlignment w:val="auto"/>
        <w:rPr>
          <w:rFonts w:ascii="Times New Roman" w:hAnsi="Times New Roman" w:cs="Times New Roman"/>
        </w:rPr>
      </w:pPr>
      <w:r>
        <w:rPr>
          <w:rFonts w:ascii="Times New Roman" w:hAnsi="Times New Roman" w:cs="Times New Roman"/>
        </w:rPr>
        <w:t>School of International Studies (SIS) / Academy of Overseas Chinese Studies (AOCS), Jinan University (JNU)</w:t>
      </w:r>
    </w:p>
    <w:p>
      <w:pPr>
        <w:pStyle w:val="16"/>
        <w:keepNext w:val="0"/>
        <w:keepLines w:val="0"/>
        <w:pageBreakBefore w:val="0"/>
        <w:widowControl/>
        <w:numPr>
          <w:ilvl w:val="0"/>
          <w:numId w:val="1"/>
        </w:numPr>
        <w:kinsoku/>
        <w:wordWrap/>
        <w:overflowPunct/>
        <w:topLinePunct w:val="0"/>
        <w:autoSpaceDE/>
        <w:autoSpaceDN/>
        <w:bidi w:val="0"/>
        <w:adjustRightInd w:val="0"/>
        <w:snapToGrid w:val="0"/>
        <w:ind w:left="544" w:hanging="181"/>
        <w:jc w:val="both"/>
        <w:textAlignment w:val="auto"/>
        <w:rPr>
          <w:rFonts w:ascii="Times New Roman" w:hAnsi="Times New Roman" w:cs="Times New Roman"/>
        </w:rPr>
      </w:pPr>
      <w:r>
        <w:rPr>
          <w:rFonts w:ascii="Times New Roman" w:hAnsi="Times New Roman" w:cs="Times New Roman"/>
        </w:rPr>
        <w:t>Asia Pacific Center (APC), University of California, Los Angeles (UCLA)</w:t>
      </w:r>
    </w:p>
    <w:p>
      <w:pPr>
        <w:pStyle w:val="16"/>
        <w:keepNext w:val="0"/>
        <w:keepLines w:val="0"/>
        <w:pageBreakBefore w:val="0"/>
        <w:widowControl/>
        <w:numPr>
          <w:ilvl w:val="0"/>
          <w:numId w:val="1"/>
        </w:numPr>
        <w:kinsoku/>
        <w:wordWrap/>
        <w:overflowPunct/>
        <w:topLinePunct w:val="0"/>
        <w:autoSpaceDE/>
        <w:autoSpaceDN/>
        <w:bidi w:val="0"/>
        <w:adjustRightInd w:val="0"/>
        <w:snapToGrid w:val="0"/>
        <w:ind w:left="544" w:hanging="181"/>
        <w:jc w:val="both"/>
        <w:textAlignment w:val="auto"/>
        <w:rPr>
          <w:rFonts w:ascii="Times New Roman" w:hAnsi="Times New Roman" w:cs="Times New Roman"/>
        </w:rPr>
      </w:pPr>
      <w:r>
        <w:rPr>
          <w:rFonts w:ascii="Times New Roman" w:hAnsi="Times New Roman" w:cs="Times New Roman"/>
        </w:rPr>
        <w:t>Supported by Cyrus Tang Foundation and Long Family Foundation</w:t>
      </w:r>
    </w:p>
    <w:p>
      <w:pPr>
        <w:adjustRightInd w:val="0"/>
        <w:snapToGrid w:val="0"/>
        <w:contextualSpacing/>
        <w:rPr>
          <w:rFonts w:ascii="Times New Roman" w:hAnsi="Times New Roman" w:eastAsia="宋体" w:cs="Times New Roman"/>
          <w:b/>
          <w:bCs/>
        </w:rPr>
      </w:pPr>
    </w:p>
    <w:p>
      <w:pPr>
        <w:adjustRightInd w:val="0"/>
        <w:snapToGrid w:val="0"/>
        <w:contextualSpacing/>
        <w:rPr>
          <w:rFonts w:ascii="Times New Roman" w:hAnsi="Times New Roman" w:eastAsia="宋体" w:cs="Times New Roman"/>
        </w:rPr>
      </w:pPr>
      <w:r>
        <w:rPr>
          <w:rFonts w:hint="eastAsia" w:ascii="Times New Roman" w:hAnsi="Times New Roman" w:eastAsia="宋体" w:cs="Times New Roman"/>
          <w:b/>
          <w:bCs/>
        </w:rPr>
        <w:t>I</w:t>
      </w:r>
      <w:r>
        <w:rPr>
          <w:rFonts w:ascii="Times New Roman" w:hAnsi="Times New Roman" w:eastAsia="宋体" w:cs="Times New Roman"/>
          <w:b/>
          <w:bCs/>
        </w:rPr>
        <w:t xml:space="preserve">I. Dates: </w:t>
      </w:r>
      <w:r>
        <w:rPr>
          <w:rFonts w:ascii="Times New Roman" w:hAnsi="Times New Roman" w:eastAsia="宋体" w:cs="Times New Roman"/>
        </w:rPr>
        <w:t>December 1</w:t>
      </w:r>
      <w:r>
        <w:rPr>
          <w:rFonts w:hint="eastAsia" w:ascii="Times New Roman" w:hAnsi="Times New Roman" w:eastAsia="宋体" w:cs="Times New Roman"/>
        </w:rPr>
        <w:t>5</w:t>
      </w:r>
      <w:r>
        <w:rPr>
          <w:rFonts w:ascii="Times New Roman" w:hAnsi="Times New Roman" w:eastAsia="宋体" w:cs="Times New Roman"/>
        </w:rPr>
        <w:t>-16, 2023</w:t>
      </w:r>
    </w:p>
    <w:p>
      <w:pPr>
        <w:adjustRightInd w:val="0"/>
        <w:snapToGrid w:val="0"/>
        <w:contextualSpacing/>
        <w:rPr>
          <w:rFonts w:ascii="Times New Roman" w:hAnsi="Times New Roman" w:eastAsia="宋体" w:cs="Times New Roman"/>
        </w:rPr>
      </w:pPr>
    </w:p>
    <w:p>
      <w:pPr>
        <w:adjustRightInd w:val="0"/>
        <w:snapToGrid w:val="0"/>
        <w:contextualSpacing/>
        <w:rPr>
          <w:rFonts w:ascii="Times New Roman" w:hAnsi="Times New Roman" w:eastAsia="宋体" w:cs="Times New Roman"/>
          <w:b/>
          <w:bCs/>
        </w:rPr>
      </w:pPr>
      <w:r>
        <w:rPr>
          <w:rFonts w:hint="eastAsia" w:ascii="Times New Roman" w:hAnsi="Times New Roman" w:eastAsia="宋体" w:cs="Times New Roman"/>
          <w:b/>
          <w:bCs/>
        </w:rPr>
        <w:t>I</w:t>
      </w:r>
      <w:r>
        <w:rPr>
          <w:rFonts w:ascii="Times New Roman" w:hAnsi="Times New Roman" w:eastAsia="宋体" w:cs="Times New Roman"/>
          <w:b/>
          <w:bCs/>
        </w:rPr>
        <w:t>II. Venue</w:t>
      </w:r>
    </w:p>
    <w:p>
      <w:pPr>
        <w:adjustRightInd w:val="0"/>
        <w:snapToGrid w:val="0"/>
        <w:ind w:firstLine="360"/>
        <w:contextualSpacing/>
        <w:rPr>
          <w:rFonts w:ascii="Times New Roman" w:hAnsi="Times New Roman" w:eastAsia="宋体" w:cs="Times New Roman"/>
        </w:rPr>
      </w:pPr>
      <w:r>
        <w:rPr>
          <w:rFonts w:ascii="Times New Roman" w:hAnsi="Times New Roman" w:cs="Times New Roman"/>
        </w:rPr>
        <w:t xml:space="preserve">The School of International Studies and Academy of Overseas Chinese Studies, </w:t>
      </w:r>
      <w:r>
        <w:rPr>
          <w:rFonts w:hint="eastAsia" w:ascii="Times New Roman" w:hAnsi="Times New Roman" w:eastAsia="宋体" w:cs="Times New Roman"/>
        </w:rPr>
        <w:t>J</w:t>
      </w:r>
      <w:r>
        <w:rPr>
          <w:rFonts w:ascii="Times New Roman" w:hAnsi="Times New Roman" w:eastAsia="宋体" w:cs="Times New Roman"/>
        </w:rPr>
        <w:t xml:space="preserve">inan University, Guangdong Province, China </w:t>
      </w:r>
    </w:p>
    <w:p>
      <w:pPr>
        <w:adjustRightInd w:val="0"/>
        <w:snapToGrid w:val="0"/>
        <w:contextualSpacing/>
        <w:rPr>
          <w:rFonts w:ascii="Times New Roman" w:hAnsi="Times New Roman" w:eastAsia="宋体" w:cs="Times New Roman"/>
        </w:rPr>
      </w:pPr>
    </w:p>
    <w:p>
      <w:pPr>
        <w:adjustRightInd w:val="0"/>
        <w:snapToGrid w:val="0"/>
        <w:contextualSpacing/>
        <w:rPr>
          <w:rFonts w:ascii="Times New Roman" w:hAnsi="Times New Roman" w:eastAsia="宋体" w:cs="Times New Roman"/>
          <w:b/>
          <w:bCs/>
        </w:rPr>
      </w:pPr>
      <w:r>
        <w:rPr>
          <w:rFonts w:hint="eastAsia" w:ascii="Times New Roman" w:hAnsi="Times New Roman" w:eastAsia="宋体" w:cs="Times New Roman"/>
          <w:b/>
          <w:bCs/>
        </w:rPr>
        <w:t>I</w:t>
      </w:r>
      <w:r>
        <w:rPr>
          <w:rFonts w:ascii="Times New Roman" w:hAnsi="Times New Roman" w:eastAsia="宋体" w:cs="Times New Roman"/>
          <w:b/>
          <w:bCs/>
        </w:rPr>
        <w:t xml:space="preserve">V. </w:t>
      </w:r>
      <w:r>
        <w:rPr>
          <w:rFonts w:hint="eastAsia" w:ascii="Times New Roman" w:hAnsi="Times New Roman" w:eastAsia="宋体" w:cs="Times New Roman"/>
          <w:b/>
          <w:bCs/>
        </w:rPr>
        <w:t xml:space="preserve"> </w:t>
      </w:r>
      <w:r>
        <w:rPr>
          <w:rFonts w:ascii="Times New Roman" w:hAnsi="Times New Roman" w:eastAsia="宋体" w:cs="Times New Roman"/>
          <w:b/>
          <w:bCs/>
        </w:rPr>
        <w:t xml:space="preserve">Symposium Aim </w:t>
      </w:r>
    </w:p>
    <w:p>
      <w:pPr>
        <w:keepNext w:val="0"/>
        <w:keepLines w:val="0"/>
        <w:pageBreakBefore w:val="0"/>
        <w:widowControl/>
        <w:kinsoku/>
        <w:wordWrap/>
        <w:overflowPunct/>
        <w:topLinePunct w:val="0"/>
        <w:autoSpaceDE/>
        <w:autoSpaceDN/>
        <w:bidi w:val="0"/>
        <w:adjustRightInd w:val="0"/>
        <w:snapToGrid w:val="0"/>
        <w:ind w:firstLine="363"/>
        <w:contextualSpacing/>
        <w:jc w:val="both"/>
        <w:textAlignment w:val="auto"/>
        <w:rPr>
          <w:rFonts w:ascii="Times New Roman" w:hAnsi="Times New Roman" w:eastAsia="Times New Roman" w:cs="Times New Roman"/>
        </w:rPr>
      </w:pPr>
      <w:r>
        <w:rPr>
          <w:rFonts w:ascii="Times New Roman" w:hAnsi="Times New Roman" w:cs="Times New Roman"/>
        </w:rPr>
        <w:t>The 2023 International Symposium on Global Chinese Philanthropy (GCP) aim</w:t>
      </w:r>
      <w:r>
        <w:rPr>
          <w:rFonts w:ascii="Times New Roman" w:hAnsi="Times New Roman" w:eastAsia="Times New Roman" w:cs="Times New Roman"/>
        </w:rPr>
        <w:t xml:space="preserve">s to disseminate empirical research findings for </w:t>
      </w:r>
      <w:r>
        <w:rPr>
          <w:rFonts w:ascii="Times New Roman" w:hAnsi="Times New Roman" w:cs="Times New Roman"/>
        </w:rPr>
        <w:t>advancing the public awareness and understanding of philanthropic giving and volunteerism by people of Chinese descent in the United States, China, Chinese Diaspora, and other parts of the world. T</w:t>
      </w:r>
      <w:r>
        <w:rPr>
          <w:rFonts w:ascii="Times New Roman" w:hAnsi="Times New Roman" w:eastAsia="Times New Roman" w:cs="Times New Roman"/>
        </w:rPr>
        <w:t xml:space="preserve">he symposium will explore how global Chinese philanthropy, charity, and volunteerism contribute to making the world a better place to live, </w:t>
      </w:r>
      <w:r>
        <w:rPr>
          <w:rFonts w:ascii="Times New Roman" w:hAnsi="Times New Roman" w:cs="Times New Roman"/>
        </w:rPr>
        <w:t>especially as the world is confronted by challenges and impacts wrought by the global pandemic and its aftermath</w:t>
      </w:r>
      <w:r>
        <w:rPr>
          <w:rFonts w:ascii="Times New Roman" w:hAnsi="Times New Roman" w:eastAsia="Times New Roman" w:cs="Times New Roman"/>
        </w:rPr>
        <w:t xml:space="preserve">. </w:t>
      </w:r>
    </w:p>
    <w:p>
      <w:pPr>
        <w:keepNext w:val="0"/>
        <w:keepLines w:val="0"/>
        <w:pageBreakBefore w:val="0"/>
        <w:widowControl/>
        <w:kinsoku/>
        <w:wordWrap/>
        <w:overflowPunct/>
        <w:topLinePunct w:val="0"/>
        <w:autoSpaceDE/>
        <w:autoSpaceDN/>
        <w:bidi w:val="0"/>
        <w:adjustRightInd w:val="0"/>
        <w:snapToGrid w:val="0"/>
        <w:ind w:firstLine="363"/>
        <w:contextualSpacing/>
        <w:jc w:val="both"/>
        <w:textAlignment w:val="auto"/>
        <w:rPr>
          <w:rFonts w:ascii="Times New Roman" w:hAnsi="Times New Roman" w:eastAsia="Times New Roman" w:cs="Times New Roman"/>
        </w:rPr>
      </w:pPr>
      <w:r>
        <w:rPr>
          <w:rFonts w:ascii="Times New Roman" w:hAnsi="Times New Roman" w:eastAsia="Times New Roman" w:cs="Times New Roman"/>
          <w:color w:val="000000"/>
          <w:kern w:val="0"/>
          <w14:ligatures w14:val="none"/>
        </w:rPr>
        <w:t>We are seeking submissions of research articles or reports that are based on rigorous analysis of empirical data or best practices in the field of GCP</w:t>
      </w:r>
      <w:r>
        <w:rPr>
          <w:rFonts w:ascii="Times New Roman" w:hAnsi="Times New Roman" w:eastAsia="Times New Roman" w:cs="Times New Roman"/>
        </w:rPr>
        <w:t xml:space="preserve">. </w:t>
      </w:r>
      <w:r>
        <w:rPr>
          <w:rFonts w:ascii="Times New Roman" w:hAnsi="Times New Roman" w:eastAsia="Times New Roman" w:cs="Times New Roman"/>
          <w:color w:val="000000"/>
          <w:kern w:val="0"/>
          <w14:ligatures w14:val="none"/>
        </w:rPr>
        <w:t>We encourage theoretical and methodological diversity from interdisciplinary perspectives, including quantitative and qualitative studies, as well as research that takes a multi-level approach connecting GCP with broader historical, political, economic, social, cultural, religious, and environmental issues of a society. We welcome submissions from senior and junior scholars, graduate students, foundation professionals, and community practitioners to share novel ideas, empirical research findings, best practices, and innovative methodologies and strategies that can be translated into actionable initiatives and policy recommendations. Please note that full papers or abstracts may be submitted bilingually, in either English or Chinese.</w:t>
      </w:r>
    </w:p>
    <w:p>
      <w:pPr>
        <w:adjustRightInd w:val="0"/>
        <w:snapToGrid w:val="0"/>
        <w:ind w:firstLine="360"/>
        <w:contextualSpacing/>
        <w:rPr>
          <w:rFonts w:ascii="Times New Roman" w:hAnsi="Times New Roman" w:eastAsia="Times New Roman" w:cs="Times New Roman"/>
        </w:rPr>
      </w:pPr>
    </w:p>
    <w:p>
      <w:pPr>
        <w:adjustRightInd w:val="0"/>
        <w:snapToGrid w:val="0"/>
        <w:ind w:firstLine="360"/>
        <w:contextualSpacing/>
        <w:rPr>
          <w:rFonts w:ascii="Times New Roman" w:hAnsi="Times New Roman" w:eastAsia="Times New Roman" w:cs="Times New Roman"/>
        </w:rPr>
      </w:pPr>
      <w:r>
        <w:rPr>
          <w:rFonts w:ascii="Times New Roman" w:hAnsi="Times New Roman" w:eastAsia="Times New Roman" w:cs="Times New Roman"/>
          <w:b/>
          <w:bCs/>
          <w:color w:val="000000"/>
          <w:kern w:val="0"/>
          <w14:ligatures w14:val="none"/>
        </w:rPr>
        <w:t>Themes that are of particular interest include:</w:t>
      </w:r>
    </w:p>
    <w:p>
      <w:pPr>
        <w:pStyle w:val="16"/>
        <w:numPr>
          <w:ilvl w:val="0"/>
          <w:numId w:val="2"/>
        </w:numPr>
        <w:adjustRightInd w:val="0"/>
        <w:snapToGrid w:val="0"/>
        <w:spacing w:after="300"/>
        <w:textAlignment w:val="baseline"/>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Emergent issues pertaining to areas of philanthropic giving, charity, and volunteerism, e.g., COVID-19 global pandemic and other disaster relief, poverty alleviation, education, health, youth development, elderly care, environment sustainability, etc., especially how the COVID-19 pandemic has changed the ways of giving and philanthropic practices</w:t>
      </w:r>
    </w:p>
    <w:p>
      <w:pPr>
        <w:pStyle w:val="16"/>
        <w:numPr>
          <w:ilvl w:val="0"/>
          <w:numId w:val="2"/>
        </w:numPr>
        <w:adjustRightInd w:val="0"/>
        <w:snapToGrid w:val="0"/>
        <w:spacing w:after="300"/>
        <w:textAlignment w:val="baseline"/>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Comparative studies of philanthropy in China and Chinese diasporic communities around the world</w:t>
      </w:r>
    </w:p>
    <w:p>
      <w:pPr>
        <w:pStyle w:val="16"/>
        <w:numPr>
          <w:ilvl w:val="0"/>
          <w:numId w:val="2"/>
        </w:numPr>
        <w:adjustRightInd w:val="0"/>
        <w:snapToGrid w:val="0"/>
        <w:spacing w:after="300"/>
        <w:textAlignment w:val="baseline"/>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 xml:space="preserve">Comparative studies of Chinese philanthropy and Western philanthropy </w:t>
      </w:r>
    </w:p>
    <w:p>
      <w:pPr>
        <w:pStyle w:val="16"/>
        <w:numPr>
          <w:ilvl w:val="0"/>
          <w:numId w:val="2"/>
        </w:numPr>
        <w:adjustRightInd w:val="0"/>
        <w:snapToGrid w:val="0"/>
        <w:spacing w:after="300"/>
        <w:textAlignment w:val="baseline"/>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The transformation of Chinese diasporic organizations and changing relations with ancestral hometowns in China pertaining to philanthropy</w:t>
      </w:r>
    </w:p>
    <w:p>
      <w:pPr>
        <w:pStyle w:val="16"/>
        <w:numPr>
          <w:ilvl w:val="0"/>
          <w:numId w:val="2"/>
        </w:numPr>
        <w:adjustRightInd w:val="0"/>
        <w:snapToGrid w:val="0"/>
        <w:spacing w:after="300"/>
        <w:textAlignment w:val="baseline"/>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Family wealth transfer and philanthropic practices across generations</w:t>
      </w:r>
    </w:p>
    <w:p>
      <w:pPr>
        <w:pStyle w:val="16"/>
        <w:numPr>
          <w:ilvl w:val="0"/>
          <w:numId w:val="2"/>
        </w:numPr>
        <w:adjustRightInd w:val="0"/>
        <w:snapToGrid w:val="0"/>
        <w:spacing w:after="300"/>
        <w:textAlignment w:val="baseline"/>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Civil society development, NGOs and foundations</w:t>
      </w:r>
    </w:p>
    <w:p>
      <w:pPr>
        <w:pStyle w:val="16"/>
        <w:numPr>
          <w:ilvl w:val="0"/>
          <w:numId w:val="2"/>
        </w:numPr>
        <w:adjustRightInd w:val="0"/>
        <w:snapToGrid w:val="0"/>
        <w:spacing w:after="300"/>
        <w:textAlignment w:val="baseline"/>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 xml:space="preserve">Diasporic Chinese entrepreneurship and philanthropy </w:t>
      </w:r>
    </w:p>
    <w:p>
      <w:pPr>
        <w:pStyle w:val="16"/>
        <w:numPr>
          <w:ilvl w:val="0"/>
          <w:numId w:val="2"/>
        </w:numPr>
        <w:adjustRightInd w:val="0"/>
        <w:snapToGrid w:val="0"/>
        <w:spacing w:after="300"/>
        <w:textAlignment w:val="baseline"/>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Corporate social responsibility</w:t>
      </w:r>
    </w:p>
    <w:p>
      <w:pPr>
        <w:pStyle w:val="16"/>
        <w:keepNext w:val="0"/>
        <w:keepLines w:val="0"/>
        <w:pageBreakBefore w:val="0"/>
        <w:widowControl/>
        <w:numPr>
          <w:ilvl w:val="0"/>
          <w:numId w:val="2"/>
        </w:numPr>
        <w:kinsoku/>
        <w:wordWrap/>
        <w:overflowPunct/>
        <w:topLinePunct w:val="0"/>
        <w:autoSpaceDE/>
        <w:autoSpaceDN/>
        <w:bidi w:val="0"/>
        <w:adjustRightInd w:val="0"/>
        <w:snapToGrid w:val="0"/>
        <w:spacing w:after="300"/>
        <w:ind w:left="522" w:hanging="363"/>
        <w:jc w:val="both"/>
        <w:textAlignment w:val="baseline"/>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 xml:space="preserve">Methodological innovations in GCP research, e.g., novel research design, data collection methods, and use of information and communications technology (ICT) and digital archives </w:t>
      </w:r>
    </w:p>
    <w:p>
      <w:pPr>
        <w:adjustRightInd w:val="0"/>
        <w:snapToGrid w:val="0"/>
        <w:spacing w:after="300"/>
        <w:contextualSpacing/>
        <w:textAlignment w:val="baseline"/>
        <w:rPr>
          <w:rFonts w:ascii="Times New Roman" w:hAnsi="Times New Roman" w:eastAsia="Times New Roman" w:cs="Times New Roman"/>
          <w:b/>
          <w:bCs/>
          <w:color w:val="000000"/>
          <w:kern w:val="0"/>
          <w14:ligatures w14:val="none"/>
        </w:rPr>
      </w:pPr>
      <w:r>
        <w:rPr>
          <w:rFonts w:ascii="Times New Roman" w:hAnsi="Times New Roman" w:eastAsia="Times New Roman" w:cs="Times New Roman"/>
          <w:b/>
          <w:bCs/>
          <w:color w:val="000000"/>
          <w:kern w:val="0"/>
          <w14:ligatures w14:val="none"/>
        </w:rPr>
        <w:t>V. Submission Timeline:</w:t>
      </w:r>
    </w:p>
    <w:p>
      <w:pPr>
        <w:keepNext w:val="0"/>
        <w:keepLines w:val="0"/>
        <w:pageBreakBefore w:val="0"/>
        <w:widowControl/>
        <w:kinsoku/>
        <w:wordWrap/>
        <w:overflowPunct/>
        <w:topLinePunct w:val="0"/>
        <w:autoSpaceDE/>
        <w:autoSpaceDN/>
        <w:bidi w:val="0"/>
        <w:adjustRightInd w:val="0"/>
        <w:snapToGrid w:val="0"/>
        <w:spacing w:after="300"/>
        <w:ind w:firstLine="363"/>
        <w:contextualSpacing/>
        <w:jc w:val="both"/>
        <w:textAlignment w:val="baseline"/>
        <w:rPr>
          <w:rFonts w:hint="default" w:ascii="Times New Roman" w:hAnsi="Times New Roman" w:eastAsia="宋体" w:cs="Times New Roman"/>
          <w:color w:val="FF0000"/>
          <w:kern w:val="0"/>
          <w:lang w:val="en-US" w:eastAsia="zh-CN"/>
          <w14:ligatures w14:val="none"/>
        </w:rPr>
      </w:pPr>
      <w:r>
        <w:rPr>
          <w:rFonts w:ascii="Times New Roman" w:hAnsi="Times New Roman" w:eastAsia="Times New Roman" w:cs="Times New Roman"/>
          <w:color w:val="000000"/>
          <w:kern w:val="0"/>
          <w14:ligatures w14:val="none"/>
        </w:rPr>
        <w:t xml:space="preserve">The deadline to submit a paper or an abstract </w:t>
      </w:r>
      <w:r>
        <w:rPr>
          <w:rStyle w:val="11"/>
          <w:rFonts w:hint="eastAsia" w:ascii="Times New Roman" w:hAnsi="Times New Roman" w:cs="Times New Roman"/>
          <w:b w:val="0"/>
          <w:bCs/>
          <w:color w:val="000000"/>
          <w:lang w:val="en-US" w:eastAsia="zh-CN"/>
        </w:rPr>
        <w:t>with receipt</w:t>
      </w:r>
      <w:r>
        <w:rPr>
          <w:rStyle w:val="11"/>
          <w:rFonts w:hint="eastAsia" w:ascii="Times New Roman" w:hAnsi="Times New Roman" w:cs="Times New Roman"/>
          <w:bCs w:val="0"/>
          <w:color w:val="000000"/>
          <w:lang w:val="en-US" w:eastAsia="zh-CN"/>
        </w:rPr>
        <w:t xml:space="preserve"> </w:t>
      </w:r>
      <w:r>
        <w:rPr>
          <w:rFonts w:ascii="Times New Roman" w:hAnsi="Times New Roman" w:eastAsia="Times New Roman" w:cs="Times New Roman"/>
          <w:color w:val="000000"/>
          <w:kern w:val="0"/>
          <w14:ligatures w14:val="none"/>
        </w:rPr>
        <w:t>is</w:t>
      </w:r>
      <w:r>
        <w:rPr>
          <w:rFonts w:ascii="Times New Roman" w:hAnsi="Times New Roman" w:eastAsia="Times New Roman" w:cs="Times New Roman"/>
          <w:kern w:val="0"/>
          <w14:ligatures w14:val="none"/>
        </w:rPr>
        <w:t xml:space="preserve"> </w:t>
      </w:r>
      <w:r>
        <w:rPr>
          <w:rFonts w:hint="eastAsia" w:ascii="Times New Roman" w:hAnsi="Times New Roman" w:eastAsia="宋体" w:cs="Times New Roman"/>
          <w:b/>
          <w:kern w:val="0"/>
          <w14:ligatures w14:val="none"/>
        </w:rPr>
        <w:t>Nov</w:t>
      </w:r>
      <w:r>
        <w:rPr>
          <w:rFonts w:ascii="Times New Roman" w:hAnsi="Times New Roman" w:eastAsia="宋体" w:cs="Times New Roman"/>
          <w:b/>
          <w:kern w:val="0"/>
          <w14:ligatures w14:val="none"/>
        </w:rPr>
        <w:t>ember</w:t>
      </w:r>
      <w:r>
        <w:rPr>
          <w:rFonts w:hint="eastAsia" w:ascii="Times New Roman" w:hAnsi="Times New Roman" w:eastAsia="宋体" w:cs="Times New Roman"/>
          <w:b/>
          <w:kern w:val="0"/>
          <w14:ligatures w14:val="none"/>
        </w:rPr>
        <w:t>. 1</w:t>
      </w:r>
      <w:r>
        <w:rPr>
          <w:rFonts w:ascii="Times New Roman" w:hAnsi="Times New Roman" w:eastAsia="Times New Roman" w:cs="Times New Roman"/>
          <w:b/>
          <w:kern w:val="0"/>
          <w14:ligatures w14:val="none"/>
        </w:rPr>
        <w:t xml:space="preserve">, </w:t>
      </w:r>
      <w:r>
        <w:rPr>
          <w:rFonts w:ascii="Times New Roman" w:hAnsi="Times New Roman" w:eastAsia="Times New Roman" w:cs="Times New Roman"/>
          <w:b/>
          <w:color w:val="000000"/>
          <w:kern w:val="0"/>
          <w14:ligatures w14:val="none"/>
        </w:rPr>
        <w:t>2023,</w:t>
      </w:r>
      <w:r>
        <w:rPr>
          <w:rFonts w:ascii="Times New Roman" w:hAnsi="Times New Roman" w:eastAsia="Times New Roman" w:cs="Times New Roman"/>
          <w:color w:val="000000"/>
          <w:kern w:val="0"/>
          <w14:ligatures w14:val="none"/>
        </w:rPr>
        <w:t xml:space="preserve"> and notifications of acceptance will go out by </w:t>
      </w:r>
      <w:r>
        <w:rPr>
          <w:rFonts w:hint="eastAsia" w:ascii="Times New Roman" w:hAnsi="Times New Roman" w:eastAsia="宋体" w:cs="Times New Roman"/>
          <w:b/>
          <w:bCs/>
          <w:kern w:val="0"/>
          <w14:ligatures w14:val="none"/>
        </w:rPr>
        <w:t>Nov</w:t>
      </w:r>
      <w:r>
        <w:rPr>
          <w:rFonts w:ascii="Times New Roman" w:hAnsi="Times New Roman" w:eastAsia="宋体" w:cs="Times New Roman"/>
          <w:b/>
          <w:bCs/>
          <w:kern w:val="0"/>
          <w14:ligatures w14:val="none"/>
        </w:rPr>
        <w:t>ember</w:t>
      </w:r>
      <w:r>
        <w:rPr>
          <w:rFonts w:hint="eastAsia" w:ascii="Times New Roman" w:hAnsi="Times New Roman" w:eastAsia="宋体" w:cs="Times New Roman"/>
          <w:b/>
          <w:bCs/>
          <w:kern w:val="0"/>
          <w14:ligatures w14:val="none"/>
        </w:rPr>
        <w:t xml:space="preserve"> 20</w:t>
      </w:r>
      <w:r>
        <w:rPr>
          <w:rFonts w:ascii="Times New Roman" w:hAnsi="Times New Roman" w:eastAsia="Times New Roman" w:cs="Times New Roman"/>
          <w:b/>
          <w:bCs/>
          <w:color w:val="000000"/>
          <w:kern w:val="0"/>
          <w14:ligatures w14:val="none"/>
        </w:rPr>
        <w:t>, 2023</w:t>
      </w:r>
      <w:r>
        <w:rPr>
          <w:rFonts w:ascii="Times New Roman" w:hAnsi="Times New Roman" w:eastAsia="Times New Roman" w:cs="Times New Roman"/>
          <w:color w:val="000000"/>
          <w:kern w:val="0"/>
          <w14:ligatures w14:val="none"/>
        </w:rPr>
        <w:t>. Those whose abstracts are accepted will have the opportunity to share full papers by</w:t>
      </w:r>
      <w:r>
        <w:rPr>
          <w:rFonts w:ascii="Times New Roman" w:hAnsi="Times New Roman" w:eastAsia="Times New Roman" w:cs="Times New Roman"/>
          <w:color w:val="FF0000"/>
          <w:kern w:val="0"/>
          <w14:ligatures w14:val="none"/>
        </w:rPr>
        <w:t xml:space="preserve"> </w:t>
      </w:r>
      <w:r>
        <w:rPr>
          <w:rFonts w:hint="eastAsia" w:ascii="Times New Roman" w:hAnsi="Times New Roman" w:eastAsia="宋体" w:cs="Times New Roman"/>
          <w:b/>
          <w:bCs/>
          <w:kern w:val="0"/>
          <w14:ligatures w14:val="none"/>
        </w:rPr>
        <w:t>December</w:t>
      </w:r>
      <w:r>
        <w:rPr>
          <w:rFonts w:ascii="Times New Roman" w:hAnsi="Times New Roman" w:eastAsia="Times New Roman" w:cs="Times New Roman"/>
          <w:b/>
          <w:bCs/>
          <w:kern w:val="0"/>
          <w14:ligatures w14:val="none"/>
        </w:rPr>
        <w:t xml:space="preserve"> 5</w:t>
      </w:r>
      <w:r>
        <w:rPr>
          <w:rFonts w:ascii="Times New Roman" w:hAnsi="Times New Roman" w:eastAsia="Times New Roman" w:cs="Times New Roman"/>
          <w:b/>
          <w:bCs/>
          <w:color w:val="000000"/>
          <w:kern w:val="0"/>
          <w14:ligatures w14:val="none"/>
        </w:rPr>
        <w:t>, 2023</w:t>
      </w:r>
      <w:r>
        <w:rPr>
          <w:rFonts w:ascii="Times New Roman" w:hAnsi="Times New Roman" w:eastAsia="Times New Roman" w:cs="Times New Roman"/>
          <w:color w:val="000000"/>
          <w:kern w:val="0"/>
          <w14:ligatures w14:val="none"/>
        </w:rPr>
        <w:t xml:space="preserve">. </w:t>
      </w:r>
      <w:r>
        <w:rPr>
          <w:rStyle w:val="11"/>
          <w:rFonts w:ascii="Times New Roman" w:hAnsi="Times New Roman" w:cs="Times New Roman"/>
          <w:bCs w:val="0"/>
          <w:color w:val="000000"/>
        </w:rPr>
        <w:t>All submissions and inquiries should be emailed by</w:t>
      </w:r>
      <w:r>
        <w:rPr>
          <w:rStyle w:val="11"/>
          <w:rFonts w:ascii="Times New Roman" w:hAnsi="Times New Roman" w:cs="Times New Roman"/>
          <w:bCs w:val="0"/>
          <w:color w:val="FF0000"/>
        </w:rPr>
        <w:t xml:space="preserve"> </w:t>
      </w:r>
      <w:r>
        <w:rPr>
          <w:rStyle w:val="11"/>
          <w:rFonts w:hint="eastAsia" w:ascii="Times New Roman" w:hAnsi="Times New Roman" w:cs="Times New Roman"/>
          <w:bCs w:val="0"/>
        </w:rPr>
        <w:t>Dec</w:t>
      </w:r>
      <w:r>
        <w:rPr>
          <w:rStyle w:val="11"/>
          <w:rFonts w:ascii="Times New Roman" w:hAnsi="Times New Roman" w:cs="Times New Roman"/>
          <w:bCs w:val="0"/>
        </w:rPr>
        <w:t>ember 5,</w:t>
      </w:r>
      <w:r>
        <w:rPr>
          <w:rStyle w:val="11"/>
          <w:rFonts w:ascii="Times New Roman" w:hAnsi="Times New Roman" w:cs="Times New Roman"/>
          <w:bCs w:val="0"/>
          <w:color w:val="000000"/>
        </w:rPr>
        <w:t xml:space="preserve"> 2023, to: </w:t>
      </w:r>
      <w:r>
        <w:rPr>
          <w:rFonts w:ascii="Times New Roman" w:hAnsi="Times New Roman" w:cs="Times New Roman"/>
          <w:color w:val="000000"/>
        </w:rPr>
        <w:t xml:space="preserve">Ms. Lena WANG </w:t>
      </w:r>
      <w:r>
        <w:rPr>
          <w:u w:val="none"/>
        </w:rPr>
        <w:fldChar w:fldCharType="begin"/>
      </w:r>
      <w:r>
        <w:rPr>
          <w:u w:val="none"/>
        </w:rPr>
        <w:instrText xml:space="preserve"> HYPERLINK "mailto:gcp@international.ucla.eduU" </w:instrText>
      </w:r>
      <w:r>
        <w:rPr>
          <w:u w:val="none"/>
        </w:rPr>
        <w:fldChar w:fldCharType="separate"/>
      </w:r>
      <w:r>
        <w:rPr>
          <w:rStyle w:val="14"/>
          <w:rFonts w:ascii="Times New Roman" w:hAnsi="Times New Roman" w:eastAsia="宋体" w:cs="Times New Roman"/>
          <w:u w:val="none"/>
        </w:rPr>
        <w:t>gcp@international.ucla.edu</w:t>
      </w:r>
      <w:r>
        <w:rPr>
          <w:rStyle w:val="14"/>
          <w:rFonts w:ascii="Times New Roman" w:hAnsi="Times New Roman" w:eastAsia="宋体" w:cs="Times New Roman"/>
          <w:u w:val="none"/>
        </w:rPr>
        <w:fldChar w:fldCharType="end"/>
      </w:r>
      <w:r>
        <w:rPr>
          <w:rStyle w:val="14"/>
          <w:rFonts w:ascii="Times New Roman" w:hAnsi="Times New Roman" w:eastAsia="宋体" w:cs="Times New Roman"/>
          <w:u w:val="none"/>
        </w:rPr>
        <w:t xml:space="preserve"> </w:t>
      </w:r>
      <w:r>
        <w:rPr>
          <w:rFonts w:hint="eastAsia" w:ascii="Times New Roman" w:hAnsi="Times New Roman" w:eastAsia="Times New Roman" w:cs="Times New Roman"/>
          <w:kern w:val="0"/>
          <w14:ligatures w14:val="none"/>
        </w:rPr>
        <w:t xml:space="preserve">and Ms. Chen Xiaoyan: </w:t>
      </w:r>
      <w:r>
        <w:rPr>
          <w:u w:val="none"/>
        </w:rPr>
        <w:fldChar w:fldCharType="begin"/>
      </w:r>
      <w:r>
        <w:rPr>
          <w:u w:val="none"/>
        </w:rPr>
        <w:instrText xml:space="preserve"> HYPERLINK "mailto:JNU_AOCS@163.com" </w:instrText>
      </w:r>
      <w:r>
        <w:rPr>
          <w:u w:val="none"/>
        </w:rPr>
        <w:fldChar w:fldCharType="separate"/>
      </w:r>
      <w:r>
        <w:rPr>
          <w:rStyle w:val="14"/>
          <w:rFonts w:hint="eastAsia" w:ascii="Times New Roman" w:hAnsi="Times New Roman" w:eastAsia="Times New Roman" w:cs="Times New Roman"/>
          <w:kern w:val="0"/>
          <w:u w:val="none"/>
          <w14:ligatures w14:val="none"/>
        </w:rPr>
        <w:t>JNU_AOCS@163.com</w:t>
      </w:r>
      <w:r>
        <w:rPr>
          <w:rStyle w:val="14"/>
          <w:rFonts w:hint="eastAsia" w:ascii="Times New Roman" w:hAnsi="Times New Roman" w:eastAsia="Times New Roman" w:cs="Times New Roman"/>
          <w:kern w:val="0"/>
          <w:u w:val="none"/>
          <w14:ligatures w14:val="none"/>
        </w:rPr>
        <w:fldChar w:fldCharType="end"/>
      </w:r>
      <w:r>
        <w:rPr>
          <w:rStyle w:val="14"/>
          <w:rFonts w:hint="eastAsia" w:ascii="Times New Roman" w:hAnsi="Times New Roman" w:eastAsia="宋体" w:cs="Times New Roman"/>
          <w:color w:val="auto"/>
          <w:kern w:val="0"/>
          <w:u w:val="none"/>
          <w:lang w:val="en-US" w:eastAsia="zh-CN"/>
          <w14:ligatures w14:val="none"/>
        </w:rPr>
        <w:t xml:space="preserve">, </w:t>
      </w:r>
      <w:r>
        <w:rPr>
          <w:rFonts w:hint="eastAsia" w:ascii="Times New Roman" w:hAnsi="Times New Roman" w:eastAsia="Times New Roman" w:cs="Times New Roman"/>
          <w:color w:val="FF0000"/>
          <w:kern w:val="0"/>
          <w:lang w:val="en-US" w:eastAsia="zh-CN"/>
          <w14:ligatures w14:val="none"/>
        </w:rPr>
        <w:t xml:space="preserve">and register with this link:  </w:t>
      </w:r>
      <w:r>
        <w:rPr>
          <w:rFonts w:hint="eastAsia" w:ascii="Times New Roman" w:hAnsi="Times New Roman" w:eastAsia="Times New Roman" w:cs="Times New Roman"/>
          <w:color w:val="FF0000"/>
          <w:kern w:val="0"/>
          <w:u w:val="single"/>
          <w:lang w:val="en-US" w:eastAsia="zh-CN"/>
          <w14:ligatures w14:val="none"/>
        </w:rPr>
        <w:t>https://jinshuju.net/f/dKtcWJ</w:t>
      </w:r>
      <w:r>
        <w:rPr>
          <w:rFonts w:hint="eastAsia" w:ascii="Times New Roman" w:hAnsi="Times New Roman" w:eastAsia="Times New Roman" w:cs="Times New Roman"/>
          <w:color w:val="FF0000"/>
          <w:kern w:val="0"/>
          <w:lang w:val="en-US" w:eastAsia="zh-CN"/>
          <w14:ligatures w14:val="none"/>
        </w:rPr>
        <w:t>.</w:t>
      </w:r>
    </w:p>
    <w:p>
      <w:pPr>
        <w:adjustRightInd w:val="0"/>
        <w:snapToGrid w:val="0"/>
        <w:spacing w:after="300"/>
        <w:ind w:firstLine="360"/>
        <w:contextualSpacing/>
        <w:textAlignment w:val="baseline"/>
        <w:rPr>
          <w:rFonts w:ascii="Times New Roman" w:hAnsi="Times New Roman" w:eastAsia="Times New Roman" w:cs="Times New Roman"/>
          <w:color w:val="000000"/>
          <w:kern w:val="0"/>
          <w14:ligatures w14:val="none"/>
        </w:rPr>
      </w:pPr>
    </w:p>
    <w:p>
      <w:pPr>
        <w:adjustRightInd w:val="0"/>
        <w:snapToGrid w:val="0"/>
        <w:spacing w:after="300"/>
        <w:contextualSpacing/>
        <w:textAlignment w:val="baseline"/>
        <w:rPr>
          <w:rFonts w:ascii="Times New Roman" w:hAnsi="Times New Roman" w:eastAsia="Times New Roman" w:cs="Times New Roman"/>
          <w:b/>
          <w:bCs/>
          <w:color w:val="000000"/>
          <w:kern w:val="0"/>
          <w14:ligatures w14:val="none"/>
        </w:rPr>
      </w:pPr>
      <w:r>
        <w:rPr>
          <w:rFonts w:ascii="Times New Roman" w:hAnsi="Times New Roman" w:eastAsia="Times New Roman" w:cs="Times New Roman"/>
          <w:b/>
          <w:bCs/>
          <w:color w:val="000000"/>
          <w:kern w:val="0"/>
          <w14:ligatures w14:val="none"/>
        </w:rPr>
        <w:t>VI. Fees</w:t>
      </w:r>
    </w:p>
    <w:p>
      <w:pPr>
        <w:keepNext w:val="0"/>
        <w:keepLines w:val="0"/>
        <w:pageBreakBefore w:val="0"/>
        <w:widowControl/>
        <w:kinsoku/>
        <w:wordWrap/>
        <w:overflowPunct/>
        <w:topLinePunct w:val="0"/>
        <w:autoSpaceDE/>
        <w:autoSpaceDN/>
        <w:bidi w:val="0"/>
        <w:adjustRightInd w:val="0"/>
        <w:snapToGrid w:val="0"/>
        <w:spacing w:after="300"/>
        <w:ind w:firstLine="363"/>
        <w:contextualSpacing/>
        <w:jc w:val="both"/>
        <w:textAlignment w:val="baseline"/>
        <w:rPr>
          <w:rFonts w:ascii="Times New Roman" w:hAnsi="Times New Roman" w:eastAsia="Times New Roman" w:cs="Times New Roman"/>
          <w:color w:val="000000"/>
          <w:kern w:val="0"/>
          <w14:ligatures w14:val="none"/>
        </w:rPr>
      </w:pPr>
      <w:r>
        <w:rPr>
          <w:rFonts w:ascii="Times New Roman" w:hAnsi="Times New Roman" w:eastAsia="Times New Roman" w:cs="Times New Roman"/>
          <w:color w:val="000000"/>
          <w:kern w:val="0"/>
          <w14:ligatures w14:val="none"/>
        </w:rPr>
        <w:t xml:space="preserve">Registration is free. We cover lodging and meals for presenters only. All participants will be responsible for their travel and other related costs. </w:t>
      </w:r>
    </w:p>
    <w:p>
      <w:pPr>
        <w:adjustRightInd w:val="0"/>
        <w:snapToGrid w:val="0"/>
        <w:spacing w:after="300"/>
        <w:contextualSpacing/>
        <w:textAlignment w:val="baseline"/>
        <w:rPr>
          <w:rFonts w:ascii="Times New Roman" w:hAnsi="Times New Roman" w:eastAsia="Times New Roman" w:cs="Times New Roman"/>
          <w:color w:val="000000"/>
          <w:kern w:val="0"/>
          <w14:ligatures w14:val="none"/>
        </w:rPr>
      </w:pPr>
    </w:p>
    <w:p>
      <w:pPr>
        <w:snapToGrid w:val="0"/>
        <w:spacing w:after="300"/>
        <w:contextualSpacing/>
        <w:textAlignment w:val="baseline"/>
        <w:rPr>
          <w:rFonts w:ascii="Times New Roman" w:hAnsi="Times New Roman" w:eastAsia="Times New Roman" w:cs="Times New Roman"/>
          <w:b/>
          <w:bCs/>
          <w:color w:val="000000"/>
          <w:kern w:val="0"/>
          <w14:ligatures w14:val="none"/>
        </w:rPr>
      </w:pPr>
      <w:r>
        <w:rPr>
          <w:rFonts w:ascii="Times New Roman" w:hAnsi="Times New Roman" w:eastAsia="Times New Roman" w:cs="Times New Roman"/>
          <w:b/>
          <w:bCs/>
          <w:color w:val="000000"/>
          <w:kern w:val="0"/>
          <w14:ligatures w14:val="none"/>
        </w:rPr>
        <w:t xml:space="preserve">VII. Contact Information: </w:t>
      </w:r>
      <w:bookmarkStart w:id="0" w:name="_GoBack"/>
      <w:bookmarkEnd w:id="0"/>
    </w:p>
    <w:p>
      <w:pPr>
        <w:pStyle w:val="16"/>
        <w:numPr>
          <w:ilvl w:val="0"/>
          <w:numId w:val="3"/>
        </w:numPr>
        <w:snapToGrid w:val="0"/>
        <w:spacing w:after="300"/>
        <w:textAlignment w:val="baseline"/>
        <w:rPr>
          <w:rFonts w:ascii="Times New Roman" w:hAnsi="Times New Roman" w:eastAsia="Times New Roman" w:cs="Times New Roman"/>
          <w:b/>
          <w:bCs/>
          <w:color w:val="000000"/>
          <w:kern w:val="0"/>
          <w:lang w:val="fr-FR"/>
          <w14:ligatures w14:val="none"/>
        </w:rPr>
      </w:pPr>
      <w:r>
        <w:rPr>
          <w:rFonts w:ascii="Times New Roman" w:hAnsi="Times New Roman" w:eastAsia="Times New Roman" w:cs="Times New Roman"/>
          <w:kern w:val="0"/>
          <w:lang w:val="fr-FR"/>
          <w14:ligatures w14:val="none"/>
        </w:rPr>
        <w:t>Dr.</w:t>
      </w:r>
      <w:r>
        <w:rPr>
          <w:rFonts w:ascii="Times New Roman" w:hAnsi="Times New Roman" w:cs="Times New Roman"/>
          <w:lang w:val="fr-FR"/>
        </w:rPr>
        <w:t xml:space="preserve"> DAI Fan – </w:t>
      </w:r>
      <w:r>
        <w:rPr>
          <w:u w:val="none"/>
        </w:rPr>
        <w:fldChar w:fldCharType="begin"/>
      </w:r>
      <w:r>
        <w:rPr>
          <w:u w:val="none"/>
        </w:rPr>
        <w:instrText xml:space="preserve"> HYPERLINK "mailto:tdaifan@jnu.edu.cn" </w:instrText>
      </w:r>
      <w:r>
        <w:rPr>
          <w:u w:val="none"/>
        </w:rPr>
        <w:fldChar w:fldCharType="separate"/>
      </w:r>
      <w:r>
        <w:rPr>
          <w:rStyle w:val="14"/>
          <w:rFonts w:hint="eastAsia" w:ascii="Times New Roman" w:hAnsi="Times New Roman" w:cs="Times New Roman"/>
          <w:u w:val="none"/>
          <w:lang w:val="fr-FR"/>
        </w:rPr>
        <w:t>tdaifan@jnu.edu.cn</w:t>
      </w:r>
      <w:r>
        <w:rPr>
          <w:rStyle w:val="14"/>
          <w:rFonts w:hint="eastAsia" w:ascii="Times New Roman" w:hAnsi="Times New Roman" w:cs="Times New Roman"/>
          <w:u w:val="none"/>
          <w:lang w:val="fr-FR"/>
        </w:rPr>
        <w:fldChar w:fldCharType="end"/>
      </w:r>
      <w:r>
        <w:rPr>
          <w:rFonts w:ascii="Times New Roman" w:hAnsi="Times New Roman" w:cs="Times New Roman"/>
          <w:lang w:val="fr-FR"/>
        </w:rPr>
        <w:t xml:space="preserve"> JNU SIS/AOCS</w:t>
      </w:r>
    </w:p>
    <w:p>
      <w:pPr>
        <w:pStyle w:val="16"/>
        <w:numPr>
          <w:ilvl w:val="0"/>
          <w:numId w:val="3"/>
        </w:numPr>
        <w:snapToGrid w:val="0"/>
        <w:spacing w:after="300"/>
        <w:textAlignment w:val="baseline"/>
        <w:rPr>
          <w:rFonts w:ascii="Times New Roman" w:hAnsi="Times New Roman" w:cs="Times New Roman"/>
          <w:lang w:val="fr-FR"/>
        </w:rPr>
      </w:pPr>
      <w:r>
        <w:rPr>
          <w:rFonts w:ascii="Times New Roman" w:hAnsi="Times New Roman" w:eastAsia="Times New Roman" w:cs="Times New Roman"/>
          <w:kern w:val="0"/>
          <w:lang w:val="fr-FR"/>
          <w14:ligatures w14:val="none"/>
        </w:rPr>
        <w:t xml:space="preserve">Ms. </w:t>
      </w:r>
      <w:r>
        <w:rPr>
          <w:rFonts w:hint="eastAsia" w:ascii="Times New Roman" w:hAnsi="Times New Roman" w:eastAsia="Times New Roman" w:cs="Times New Roman"/>
          <w:kern w:val="0"/>
          <w:lang w:val="fr-FR"/>
          <w14:ligatures w14:val="none"/>
        </w:rPr>
        <w:t>C</w:t>
      </w:r>
      <w:r>
        <w:rPr>
          <w:rFonts w:ascii="Times New Roman" w:hAnsi="Times New Roman" w:eastAsia="Times New Roman" w:cs="Times New Roman"/>
          <w:kern w:val="0"/>
          <w:lang w:val="fr-FR"/>
          <w14:ligatures w14:val="none"/>
        </w:rPr>
        <w:t>HEN</w:t>
      </w:r>
      <w:r>
        <w:rPr>
          <w:rFonts w:hint="eastAsia" w:ascii="Times New Roman" w:hAnsi="Times New Roman" w:eastAsia="Times New Roman" w:cs="Times New Roman"/>
          <w:kern w:val="0"/>
          <w:lang w:val="fr-FR"/>
          <w14:ligatures w14:val="none"/>
        </w:rPr>
        <w:t xml:space="preserve"> Xiaoyan</w:t>
      </w:r>
      <w:r>
        <w:rPr>
          <w:rFonts w:ascii="Times New Roman" w:hAnsi="Times New Roman" w:eastAsia="Times New Roman" w:cs="Times New Roman"/>
          <w:kern w:val="0"/>
          <w:lang w:val="fr-FR"/>
          <w14:ligatures w14:val="none"/>
        </w:rPr>
        <w:t xml:space="preserve"> </w:t>
      </w:r>
      <w:r>
        <w:rPr>
          <w:rFonts w:ascii="Times New Roman" w:hAnsi="Times New Roman" w:cs="Times New Roman"/>
          <w:lang w:val="fr-FR"/>
        </w:rPr>
        <w:t>–</w:t>
      </w:r>
      <w:r>
        <w:rPr>
          <w:rFonts w:hint="eastAsia" w:ascii="Times New Roman" w:hAnsi="Times New Roman" w:eastAsia="Times New Roman" w:cs="Times New Roman"/>
          <w:kern w:val="0"/>
          <w:lang w:val="fr-FR"/>
          <w14:ligatures w14:val="none"/>
        </w:rPr>
        <w:t xml:space="preserve"> </w:t>
      </w:r>
      <w:r>
        <w:rPr>
          <w:u w:val="none"/>
        </w:rPr>
        <w:fldChar w:fldCharType="begin"/>
      </w:r>
      <w:r>
        <w:rPr>
          <w:u w:val="none"/>
        </w:rPr>
        <w:instrText xml:space="preserve"> HYPERLINK "mailto:JNU_AOCS@163.com" </w:instrText>
      </w:r>
      <w:r>
        <w:rPr>
          <w:u w:val="none"/>
        </w:rPr>
        <w:fldChar w:fldCharType="separate"/>
      </w:r>
      <w:r>
        <w:rPr>
          <w:rStyle w:val="14"/>
          <w:rFonts w:hint="eastAsia" w:ascii="Times New Roman" w:hAnsi="Times New Roman" w:eastAsia="Times New Roman" w:cs="Times New Roman"/>
          <w:kern w:val="0"/>
          <w:u w:val="none"/>
          <w:lang w:val="fr-FR"/>
          <w14:ligatures w14:val="none"/>
        </w:rPr>
        <w:t>JNU_AOCS@163.com</w:t>
      </w:r>
      <w:r>
        <w:rPr>
          <w:rStyle w:val="14"/>
          <w:rFonts w:hint="eastAsia" w:ascii="Times New Roman" w:hAnsi="Times New Roman" w:eastAsia="Times New Roman" w:cs="Times New Roman"/>
          <w:kern w:val="0"/>
          <w:u w:val="none"/>
          <w:lang w:val="fr-FR"/>
          <w14:ligatures w14:val="none"/>
        </w:rPr>
        <w:fldChar w:fldCharType="end"/>
      </w:r>
      <w:r>
        <w:rPr>
          <w:rFonts w:ascii="Times New Roman" w:hAnsi="Times New Roman" w:eastAsia="Times New Roman" w:cs="Times New Roman"/>
          <w:color w:val="FF0000"/>
          <w:kern w:val="0"/>
          <w:lang w:val="fr-FR"/>
          <w14:ligatures w14:val="none"/>
        </w:rPr>
        <w:t xml:space="preserve"> </w:t>
      </w:r>
      <w:r>
        <w:rPr>
          <w:rFonts w:ascii="Times New Roman" w:hAnsi="Times New Roman" w:cs="Times New Roman"/>
          <w:lang w:val="fr-FR"/>
        </w:rPr>
        <w:t>JNU SIS/AOCS</w:t>
      </w:r>
    </w:p>
    <w:p>
      <w:pPr>
        <w:pStyle w:val="16"/>
        <w:numPr>
          <w:ilvl w:val="0"/>
          <w:numId w:val="3"/>
        </w:numPr>
        <w:snapToGrid w:val="0"/>
        <w:spacing w:after="300"/>
        <w:textAlignment w:val="baseline"/>
        <w:rPr>
          <w:rFonts w:ascii="Times New Roman" w:hAnsi="Times New Roman" w:cs="Times New Roman"/>
          <w:lang w:val="fr-FR"/>
        </w:rPr>
      </w:pPr>
      <w:r>
        <w:rPr>
          <w:rFonts w:ascii="Times New Roman" w:hAnsi="Times New Roman" w:eastAsia="Times New Roman" w:cs="Times New Roman"/>
          <w:kern w:val="0"/>
          <w:lang w:val="fr-FR"/>
          <w14:ligatures w14:val="none"/>
        </w:rPr>
        <w:t xml:space="preserve">Ms. </w:t>
      </w:r>
      <w:r>
        <w:rPr>
          <w:rFonts w:ascii="Times New Roman" w:hAnsi="Times New Roman" w:cs="Times New Roman"/>
          <w:lang w:val="fr-FR"/>
        </w:rPr>
        <w:t xml:space="preserve">Jeannie CHEN – </w:t>
      </w:r>
      <w:r>
        <w:rPr>
          <w:rStyle w:val="14"/>
          <w:rFonts w:hint="eastAsia" w:ascii="Times New Roman" w:hAnsi="Times New Roman" w:cs="Times New Roman"/>
          <w:u w:val="none"/>
          <w:lang w:val="fr-FR"/>
        </w:rPr>
        <w:fldChar w:fldCharType="begin"/>
      </w:r>
      <w:r>
        <w:rPr>
          <w:rStyle w:val="14"/>
          <w:rFonts w:hint="eastAsia" w:ascii="Times New Roman" w:hAnsi="Times New Roman" w:cs="Times New Roman"/>
          <w:u w:val="none"/>
          <w:lang w:val="fr-FR"/>
        </w:rPr>
        <w:instrText xml:space="preserve"> HYPERLINK "mailto:jchen@international.ucla.eduU" </w:instrText>
      </w:r>
      <w:r>
        <w:rPr>
          <w:rStyle w:val="14"/>
          <w:rFonts w:hint="eastAsia" w:ascii="Times New Roman" w:hAnsi="Times New Roman" w:cs="Times New Roman"/>
          <w:u w:val="none"/>
          <w:lang w:val="fr-FR"/>
        </w:rPr>
        <w:fldChar w:fldCharType="separate"/>
      </w:r>
      <w:r>
        <w:rPr>
          <w:rStyle w:val="14"/>
          <w:rFonts w:hint="eastAsia" w:ascii="Times New Roman" w:hAnsi="Times New Roman" w:cs="Times New Roman"/>
          <w:u w:val="none"/>
          <w:lang w:val="fr-FR"/>
        </w:rPr>
        <w:t>jchen@international.ucla.edu</w:t>
      </w:r>
      <w:r>
        <w:rPr>
          <w:rStyle w:val="14"/>
          <w:rFonts w:hint="eastAsia" w:ascii="Times New Roman" w:hAnsi="Times New Roman" w:cs="Times New Roman"/>
          <w:u w:val="none"/>
          <w:lang w:val="fr-FR"/>
        </w:rPr>
        <w:fldChar w:fldCharType="end"/>
      </w:r>
      <w:r>
        <w:rPr>
          <w:rFonts w:ascii="Times New Roman" w:hAnsi="Times New Roman" w:cs="Times New Roman"/>
          <w:lang w:val="fr-FR"/>
        </w:rPr>
        <w:t xml:space="preserve">, UCLA APC </w:t>
      </w:r>
    </w:p>
    <w:p>
      <w:pPr>
        <w:pStyle w:val="16"/>
        <w:numPr>
          <w:ilvl w:val="0"/>
          <w:numId w:val="3"/>
        </w:numPr>
        <w:snapToGrid w:val="0"/>
        <w:spacing w:after="300"/>
        <w:textAlignment w:val="baseline"/>
        <w:rPr>
          <w:rFonts w:ascii="Times New Roman" w:hAnsi="Times New Roman" w:cs="Times New Roman"/>
        </w:rPr>
      </w:pPr>
      <w:r>
        <w:rPr>
          <w:rFonts w:ascii="Times New Roman" w:hAnsi="Times New Roman" w:cs="Times New Roman"/>
        </w:rPr>
        <w:t xml:space="preserve">Ms. Lena WANG –  </w:t>
      </w:r>
      <w:r>
        <w:rPr>
          <w:rStyle w:val="14"/>
          <w:rFonts w:hint="eastAsia" w:ascii="Times New Roman" w:hAnsi="Times New Roman" w:cs="Times New Roman"/>
          <w:u w:val="none"/>
          <w:lang w:val="fr-FR"/>
        </w:rPr>
        <w:fldChar w:fldCharType="begin"/>
      </w:r>
      <w:r>
        <w:rPr>
          <w:rStyle w:val="14"/>
          <w:rFonts w:hint="eastAsia" w:ascii="Times New Roman" w:hAnsi="Times New Roman" w:cs="Times New Roman"/>
          <w:u w:val="none"/>
          <w:lang w:val="fr-FR"/>
        </w:rPr>
        <w:instrText xml:space="preserve"> HYPERLINK "mailto:gcp@international.ucla.eduU" </w:instrText>
      </w:r>
      <w:r>
        <w:rPr>
          <w:rStyle w:val="14"/>
          <w:rFonts w:hint="eastAsia" w:ascii="Times New Roman" w:hAnsi="Times New Roman" w:cs="Times New Roman"/>
          <w:u w:val="none"/>
          <w:lang w:val="fr-FR"/>
        </w:rPr>
        <w:fldChar w:fldCharType="separate"/>
      </w:r>
      <w:r>
        <w:rPr>
          <w:rStyle w:val="14"/>
          <w:rFonts w:hint="eastAsia" w:ascii="Times New Roman" w:hAnsi="Times New Roman" w:cs="Times New Roman"/>
          <w:u w:val="none"/>
          <w:lang w:val="fr-FR"/>
        </w:rPr>
        <w:t>gcp@international.ucla.edu</w:t>
      </w:r>
      <w:r>
        <w:rPr>
          <w:rStyle w:val="14"/>
          <w:rFonts w:hint="eastAsia" w:ascii="Times New Roman" w:hAnsi="Times New Roman" w:cs="Times New Roman"/>
          <w:u w:val="none"/>
          <w:lang w:val="fr-FR"/>
        </w:rPr>
        <w:fldChar w:fldCharType="end"/>
      </w:r>
      <w:r>
        <w:rPr>
          <w:rFonts w:ascii="Times New Roman" w:hAnsi="Times New Roman" w:cs="Times New Roman"/>
        </w:rPr>
        <w:t>, UCLA APC</w:t>
      </w:r>
      <w:r>
        <w:rPr>
          <w:rFonts w:ascii="Times New Roman" w:hAnsi="Times New Roman" w:eastAsia="Times New Roman" w:cs="Times New Roman"/>
          <w:color w:val="000000"/>
          <w:kern w:val="0"/>
          <w14:ligatures w14:val="none"/>
        </w:rPr>
        <w:t xml:space="preserve">  </w:t>
      </w:r>
    </w:p>
    <w:p>
      <w:pPr>
        <w:adjustRightInd w:val="0"/>
        <w:snapToGrid w:val="0"/>
        <w:contextualSpacing/>
        <w:jc w:val="center"/>
        <w:rPr>
          <w:rFonts w:ascii="Times New Roman" w:hAnsi="Times New Roman" w:cs="Times New Roman"/>
          <w:b/>
          <w:bCs/>
        </w:rPr>
      </w:pPr>
      <w:r>
        <w:rPr>
          <w:rFonts w:ascii="Times New Roman" w:hAnsi="Times New Roman" w:cs="Times New Roman"/>
          <w:b/>
          <w:bCs/>
        </w:rPr>
        <w:t>JNU School of International Studies / Academy of Overseas Chinese Studies</w:t>
      </w:r>
    </w:p>
    <w:p>
      <w:pPr>
        <w:keepNext w:val="0"/>
        <w:keepLines w:val="0"/>
        <w:pageBreakBefore w:val="0"/>
        <w:widowControl/>
        <w:kinsoku/>
        <w:wordWrap/>
        <w:overflowPunct/>
        <w:topLinePunct w:val="0"/>
        <w:autoSpaceDE/>
        <w:autoSpaceDN/>
        <w:bidi w:val="0"/>
        <w:adjustRightInd w:val="0"/>
        <w:snapToGrid w:val="0"/>
        <w:ind w:firstLine="363"/>
        <w:contextualSpacing/>
        <w:jc w:val="both"/>
        <w:textAlignment w:val="auto"/>
        <w:rPr>
          <w:rFonts w:ascii="Times New Roman" w:hAnsi="Times New Roman" w:cs="Times New Roman"/>
        </w:rPr>
      </w:pPr>
      <w:r>
        <w:rPr>
          <w:rFonts w:ascii="Times New Roman" w:hAnsi="Times New Roman" w:cs="Times New Roman"/>
        </w:rPr>
        <w:t xml:space="preserve">The School of International Studies and Academy of Overseas Chinese Studies (SIS/AOCS) at Jinan University (JNU) was established in 2011, building on the tradition and strengths of Southeast Asian studies and overseas Chinese studies that dates back to JNU’s re-founding in 1958. SIS/AOCS aims at building an innovative research platform with special characteristics of overseas Chinese studies which integrates international relations, overseas Chinese studies and related research areas of intellectual inquiry. The school is gaining reputation with original research and has made great achievements in discipline construction, academic exchange and personnel training. </w:t>
      </w:r>
    </w:p>
    <w:p>
      <w:pPr>
        <w:keepNext w:val="0"/>
        <w:keepLines w:val="0"/>
        <w:pageBreakBefore w:val="0"/>
        <w:widowControl/>
        <w:kinsoku/>
        <w:wordWrap/>
        <w:overflowPunct/>
        <w:topLinePunct w:val="0"/>
        <w:autoSpaceDE/>
        <w:autoSpaceDN/>
        <w:bidi w:val="0"/>
        <w:adjustRightInd w:val="0"/>
        <w:snapToGrid w:val="0"/>
        <w:ind w:firstLine="363"/>
        <w:contextualSpacing/>
        <w:jc w:val="both"/>
        <w:textAlignment w:val="auto"/>
        <w:rPr>
          <w:rFonts w:ascii="Times New Roman" w:hAnsi="Times New Roman" w:cs="Times New Roman"/>
        </w:rPr>
      </w:pPr>
      <w:r>
        <w:rPr>
          <w:rFonts w:ascii="Times New Roman" w:hAnsi="Times New Roman" w:cs="Times New Roman"/>
        </w:rPr>
        <w:t xml:space="preserve">Website: </w:t>
      </w:r>
      <w:r>
        <w:fldChar w:fldCharType="begin"/>
      </w:r>
      <w:r>
        <w:instrText xml:space="preserve"> HYPERLINK "https://english.jnu.edu.cn/2016/1017/c1901a18631/page.psp" </w:instrText>
      </w:r>
      <w:r>
        <w:fldChar w:fldCharType="separate"/>
      </w:r>
      <w:r>
        <w:rPr>
          <w:rStyle w:val="14"/>
          <w:rFonts w:ascii="Times New Roman" w:hAnsi="Times New Roman" w:cs="Times New Roman"/>
        </w:rPr>
        <w:t>https://english.jnu.edu.cn/2016/1017/c1901a18631/page.psp</w:t>
      </w:r>
      <w:r>
        <w:rPr>
          <w:rStyle w:val="14"/>
          <w:rFonts w:ascii="Times New Roman" w:hAnsi="Times New Roman" w:cs="Times New Roman"/>
        </w:rPr>
        <w:fldChar w:fldCharType="end"/>
      </w:r>
    </w:p>
    <w:p>
      <w:pPr>
        <w:adjustRightInd w:val="0"/>
        <w:snapToGrid w:val="0"/>
        <w:contextualSpacing/>
        <w:rPr>
          <w:rFonts w:ascii="Times New Roman" w:hAnsi="Times New Roman" w:cs="Times New Roman"/>
        </w:rPr>
      </w:pPr>
    </w:p>
    <w:p>
      <w:pPr>
        <w:adjustRightInd w:val="0"/>
        <w:snapToGrid w:val="0"/>
        <w:contextualSpacing/>
        <w:jc w:val="center"/>
        <w:rPr>
          <w:rFonts w:ascii="Times New Roman" w:hAnsi="Times New Roman" w:eastAsia="Times New Roman" w:cs="Times New Roman"/>
          <w:b/>
          <w:bCs/>
          <w:color w:val="000000"/>
          <w:kern w:val="0"/>
          <w14:ligatures w14:val="none"/>
        </w:rPr>
      </w:pPr>
      <w:r>
        <w:rPr>
          <w:rFonts w:ascii="Times New Roman" w:hAnsi="Times New Roman" w:eastAsia="Times New Roman" w:cs="Times New Roman"/>
          <w:b/>
          <w:bCs/>
          <w:color w:val="000000"/>
          <w:kern w:val="0"/>
          <w14:ligatures w14:val="none"/>
        </w:rPr>
        <w:t>UCLA Asia Pacific Center</w:t>
      </w:r>
    </w:p>
    <w:p>
      <w:pPr>
        <w:keepNext w:val="0"/>
        <w:keepLines w:val="0"/>
        <w:pageBreakBefore w:val="0"/>
        <w:widowControl/>
        <w:kinsoku/>
        <w:wordWrap/>
        <w:overflowPunct/>
        <w:topLinePunct w:val="0"/>
        <w:autoSpaceDE/>
        <w:autoSpaceDN/>
        <w:bidi w:val="0"/>
        <w:adjustRightInd w:val="0"/>
        <w:snapToGrid/>
        <w:ind w:firstLine="363"/>
        <w:jc w:val="both"/>
        <w:textAlignment w:val="auto"/>
        <w:rPr>
          <w:rFonts w:ascii="Times New Roman" w:hAnsi="Times New Roman" w:cs="Times New Roman"/>
        </w:rPr>
      </w:pPr>
      <w:r>
        <w:rPr>
          <w:rFonts w:ascii="Times New Roman" w:hAnsi="Times New Roman" w:cs="Times New Roman"/>
        </w:rPr>
        <w:t>The Asia Pacific Center (APC) is one the 28 research centers and academic degree programs at the International Institute, University of California, Los Angeles (UCLA). APC promotes greater knowledge and understanding of Asia and the Pacific region on campus and in the community through innovative research, teaching, public programs, and international collaborations. It focuses on inter-Asian and transpacific connections from historical, contemporary, and comparative perspectives and encourage interdisciplinary work on cross-border and supranational issues on language and culture, politics, economy and society, and the sustainability in the ongoing processes of globalization. Among the various programs, APC serves as the National Resource Center on East Asia and administers the East Asia Foreign Languages and Area Studies (FLAS) fellowships as part of the US Department of Education Title 6 program and the Global Chinese Philanthropy Research and Training Program.</w:t>
      </w:r>
    </w:p>
    <w:p>
      <w:pPr>
        <w:keepNext w:val="0"/>
        <w:keepLines w:val="0"/>
        <w:pageBreakBefore w:val="0"/>
        <w:widowControl/>
        <w:kinsoku/>
        <w:wordWrap/>
        <w:overflowPunct/>
        <w:topLinePunct w:val="0"/>
        <w:autoSpaceDE/>
        <w:autoSpaceDN/>
        <w:bidi w:val="0"/>
        <w:adjustRightInd w:val="0"/>
        <w:snapToGrid/>
        <w:ind w:firstLine="240" w:firstLineChars="100"/>
        <w:jc w:val="both"/>
        <w:textAlignment w:val="auto"/>
        <w:rPr>
          <w:rFonts w:hint="eastAsia" w:ascii="仿宋" w:hAnsi="仿宋" w:eastAsia="仿宋" w:cs="仿宋"/>
          <w:lang w:val="en-US" w:eastAsia="zh-CN"/>
        </w:rPr>
      </w:pPr>
      <w:r>
        <w:rPr>
          <w:rFonts w:hint="eastAsia" w:ascii="Times New Roman" w:hAnsi="Times New Roman" w:cs="Times New Roman"/>
          <w:lang w:val="en-US" w:eastAsia="zh-CN"/>
        </w:rPr>
        <w:t xml:space="preserve"> </w:t>
      </w:r>
      <w:r>
        <w:rPr>
          <w:rFonts w:ascii="Times New Roman" w:hAnsi="Times New Roman" w:cs="Times New Roman"/>
        </w:rPr>
        <w:t xml:space="preserve">Website: </w:t>
      </w:r>
      <w:r>
        <w:fldChar w:fldCharType="begin"/>
      </w:r>
      <w:r>
        <w:instrText xml:space="preserve"> HYPERLINK "https://www.international.ucla.edu/asia" </w:instrText>
      </w:r>
      <w:r>
        <w:fldChar w:fldCharType="separate"/>
      </w:r>
      <w:r>
        <w:rPr>
          <w:rStyle w:val="14"/>
          <w:rFonts w:ascii="Times New Roman" w:hAnsi="Times New Roman" w:cs="Times New Roman"/>
        </w:rPr>
        <w:t>https://www.international.ucla.edu/asia</w:t>
      </w:r>
      <w:r>
        <w:rPr>
          <w:rStyle w:val="14"/>
          <w:rFonts w:ascii="Times New Roman" w:hAnsi="Times New Roman" w:cs="Times New Roman"/>
        </w:rPr>
        <w:fldChar w:fldCharType="end"/>
      </w:r>
      <w:r>
        <w:rPr>
          <w:rFonts w:ascii="Times New Roman" w:hAnsi="Times New Roman" w:cs="Times New Roman"/>
        </w:rPr>
        <w:t xml:space="preserve"> </w:t>
      </w:r>
      <w:r>
        <w:rPr>
          <w:rFonts w:ascii="Times New Roman" w:hAnsi="Times New Roman" w:eastAsia="宋体" w:cs="Times New Roman"/>
          <w:b/>
          <w:bCs/>
        </w:rPr>
        <w:br w:type="page"/>
      </w:r>
    </w:p>
    <w:p>
      <w:pPr>
        <w:adjustRightInd w:val="0"/>
        <w:snapToGrid w:val="0"/>
        <w:spacing w:line="360" w:lineRule="auto"/>
        <w:contextualSpacing/>
        <w:rPr>
          <w:rFonts w:hint="eastAsia" w:ascii="仿宋" w:hAnsi="仿宋" w:eastAsia="仿宋" w:cs="仿宋"/>
          <w:lang w:val="en-US" w:eastAsia="zh-CN"/>
        </w:rPr>
      </w:pPr>
    </w:p>
    <w:p>
      <w:pPr>
        <w:widowControl/>
        <w:shd w:val="clear" w:color="auto" w:fill="FFFFFF"/>
        <w:spacing w:line="500" w:lineRule="atLeast"/>
        <w:jc w:val="center"/>
        <w:rPr>
          <w:rFonts w:hint="eastAsia" w:ascii="黑体" w:hAnsi="黑体" w:eastAsia="黑体" w:cs="Arial"/>
          <w:kern w:val="0"/>
          <w:sz w:val="30"/>
          <w:szCs w:val="30"/>
          <w:lang w:val="en-US" w:eastAsia="zh-CN"/>
        </w:rPr>
      </w:pPr>
      <w:r>
        <w:rPr>
          <w:rFonts w:hint="eastAsia" w:ascii="黑体" w:hAnsi="黑体" w:eastAsia="黑体" w:cs="Arial"/>
          <w:kern w:val="0"/>
          <w:sz w:val="30"/>
          <w:szCs w:val="30"/>
        </w:rPr>
        <w:t>2023年全球华人慈善研究国际研讨会</w:t>
      </w:r>
      <w:r>
        <w:rPr>
          <w:rFonts w:hint="eastAsia" w:ascii="黑体" w:hAnsi="黑体" w:eastAsia="黑体" w:cs="Arial"/>
          <w:kern w:val="0"/>
          <w:sz w:val="30"/>
          <w:szCs w:val="30"/>
          <w:lang w:val="en-US" w:eastAsia="zh-CN"/>
        </w:rPr>
        <w:t>回执</w:t>
      </w:r>
    </w:p>
    <w:p>
      <w:pPr>
        <w:widowControl/>
        <w:shd w:val="clear" w:color="auto" w:fill="FFFFFF"/>
        <w:spacing w:line="500" w:lineRule="atLeast"/>
        <w:jc w:val="center"/>
        <w:rPr>
          <w:rFonts w:hint="default" w:ascii="黑体" w:hAnsi="黑体" w:eastAsia="黑体" w:cs="Arial"/>
          <w:kern w:val="0"/>
          <w:sz w:val="30"/>
          <w:szCs w:val="30"/>
          <w:lang w:val="en-US" w:eastAsia="zh-CN"/>
        </w:rPr>
      </w:pPr>
      <w:r>
        <w:rPr>
          <w:rFonts w:hint="eastAsia" w:ascii="黑体" w:hAnsi="黑体" w:eastAsia="黑体" w:cs="Arial"/>
          <w:kern w:val="0"/>
          <w:sz w:val="30"/>
          <w:szCs w:val="30"/>
        </w:rPr>
        <w:t>Receipt</w:t>
      </w:r>
      <w:r>
        <w:rPr>
          <w:rFonts w:hint="eastAsia" w:ascii="黑体" w:hAnsi="黑体" w:eastAsia="黑体" w:cs="Arial"/>
          <w:kern w:val="0"/>
          <w:sz w:val="30"/>
          <w:szCs w:val="30"/>
          <w:lang w:val="en-US" w:eastAsia="zh-CN"/>
        </w:rPr>
        <w:t xml:space="preserve"> for </w:t>
      </w:r>
      <w:r>
        <w:rPr>
          <w:rFonts w:hint="eastAsia" w:ascii="黑体" w:hAnsi="黑体" w:eastAsia="黑体" w:cs="Arial"/>
          <w:kern w:val="0"/>
          <w:sz w:val="30"/>
          <w:szCs w:val="30"/>
        </w:rPr>
        <w:t>2023 International Symposium on Global Chinese Philanthropy</w:t>
      </w:r>
    </w:p>
    <w:tbl>
      <w:tblPr>
        <w:tblStyle w:val="9"/>
        <w:tblW w:w="0" w:type="auto"/>
        <w:jc w:val="center"/>
        <w:tblLayout w:type="autofit"/>
        <w:tblCellMar>
          <w:top w:w="0" w:type="dxa"/>
          <w:left w:w="0" w:type="dxa"/>
          <w:bottom w:w="0" w:type="dxa"/>
          <w:right w:w="0" w:type="dxa"/>
        </w:tblCellMar>
      </w:tblPr>
      <w:tblGrid>
        <w:gridCol w:w="1500"/>
        <w:gridCol w:w="825"/>
        <w:gridCol w:w="194"/>
        <w:gridCol w:w="1184"/>
        <w:gridCol w:w="589"/>
        <w:gridCol w:w="1155"/>
        <w:gridCol w:w="824"/>
        <w:gridCol w:w="220"/>
        <w:gridCol w:w="1009"/>
        <w:gridCol w:w="998"/>
      </w:tblGrid>
      <w:tr>
        <w:tblPrEx>
          <w:tblCellMar>
            <w:top w:w="0" w:type="dxa"/>
            <w:left w:w="0" w:type="dxa"/>
            <w:bottom w:w="0" w:type="dxa"/>
            <w:right w:w="0" w:type="dxa"/>
          </w:tblCellMar>
        </w:tblPrEx>
        <w:trPr>
          <w:trHeight w:val="533" w:hRule="atLeast"/>
          <w:jc w:val="center"/>
        </w:trPr>
        <w:tc>
          <w:tcPr>
            <w:tcW w:w="15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lang w:val="en-US" w:eastAsia="zh-CN"/>
              </w:rPr>
            </w:pPr>
            <w:r>
              <w:rPr>
                <w:rFonts w:hint="default" w:eastAsia="仿宋" w:cs="宋体" w:asciiTheme="minorAscii" w:hAnsiTheme="minorAscii"/>
                <w:kern w:val="0"/>
                <w:sz w:val="21"/>
                <w:szCs w:val="21"/>
              </w:rPr>
              <w:t>姓名</w:t>
            </w:r>
            <w:r>
              <w:rPr>
                <w:rFonts w:hint="default" w:eastAsia="仿宋" w:cs="宋体" w:asciiTheme="minorAscii" w:hAnsiTheme="minorAscii"/>
                <w:kern w:val="0"/>
                <w:sz w:val="21"/>
                <w:szCs w:val="21"/>
                <w:lang w:val="en-US" w:eastAsia="zh-CN"/>
              </w:rPr>
              <w:t>Name</w:t>
            </w:r>
          </w:p>
        </w:tc>
        <w:tc>
          <w:tcPr>
            <w:tcW w:w="101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lang w:val="en-US" w:eastAsia="zh-CN"/>
              </w:rPr>
            </w:pPr>
          </w:p>
        </w:tc>
        <w:tc>
          <w:tcPr>
            <w:tcW w:w="1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lang w:val="en-US" w:eastAsia="zh-CN"/>
              </w:rPr>
            </w:pPr>
            <w:r>
              <w:rPr>
                <w:rFonts w:hint="default" w:eastAsia="仿宋" w:cs="宋体" w:asciiTheme="minorAscii" w:hAnsiTheme="minorAscii"/>
                <w:kern w:val="0"/>
                <w:sz w:val="21"/>
                <w:szCs w:val="21"/>
              </w:rPr>
              <w:t>性别</w:t>
            </w:r>
            <w:r>
              <w:rPr>
                <w:rFonts w:hint="default" w:eastAsia="仿宋" w:cs="宋体" w:asciiTheme="minorAscii" w:hAnsiTheme="minorAscii"/>
                <w:kern w:val="0"/>
                <w:sz w:val="21"/>
                <w:szCs w:val="21"/>
                <w:lang w:val="en-US" w:eastAsia="zh-CN"/>
              </w:rPr>
              <w:t>Gender</w:t>
            </w:r>
          </w:p>
        </w:tc>
        <w:tc>
          <w:tcPr>
            <w:tcW w:w="5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lang w:val="en-US" w:eastAsia="zh-CN"/>
              </w:rPr>
            </w:pPr>
          </w:p>
        </w:tc>
        <w:tc>
          <w:tcPr>
            <w:tcW w:w="11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lang w:val="en-US" w:eastAsia="zh-CN"/>
              </w:rPr>
            </w:pPr>
            <w:r>
              <w:rPr>
                <w:rFonts w:hint="default" w:eastAsia="仿宋" w:cs="宋体" w:asciiTheme="minorAscii" w:hAnsiTheme="minorAscii"/>
                <w:kern w:val="0"/>
                <w:sz w:val="21"/>
                <w:szCs w:val="21"/>
                <w:lang w:val="en-US" w:eastAsia="zh-CN"/>
              </w:rPr>
              <w:t>国籍Nationality</w:t>
            </w:r>
          </w:p>
        </w:tc>
        <w:tc>
          <w:tcPr>
            <w:tcW w:w="8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rPr>
            </w:pPr>
          </w:p>
        </w:tc>
        <w:tc>
          <w:tcPr>
            <w:tcW w:w="12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tLeast"/>
              <w:jc w:val="center"/>
              <w:textAlignment w:val="auto"/>
              <w:rPr>
                <w:rFonts w:hint="default" w:eastAsia="仿宋" w:cs="宋体" w:asciiTheme="minorAscii" w:hAnsiTheme="minorAscii"/>
                <w:kern w:val="0"/>
                <w:sz w:val="21"/>
                <w:szCs w:val="21"/>
                <w:lang w:val="en-US" w:eastAsia="zh-CN"/>
              </w:rPr>
            </w:pPr>
            <w:r>
              <w:rPr>
                <w:rFonts w:hint="default" w:eastAsia="仿宋" w:cs="宋体" w:asciiTheme="minorAscii" w:hAnsiTheme="minorAscii"/>
                <w:kern w:val="0"/>
                <w:sz w:val="21"/>
                <w:szCs w:val="21"/>
                <w:lang w:val="en-US" w:eastAsia="zh-CN"/>
              </w:rPr>
              <w:t>职</w:t>
            </w:r>
            <w:r>
              <w:rPr>
                <w:rFonts w:hint="eastAsia" w:eastAsia="仿宋" w:cs="宋体" w:asciiTheme="minorAscii" w:hAnsiTheme="minorAscii"/>
                <w:kern w:val="0"/>
                <w:sz w:val="21"/>
                <w:szCs w:val="21"/>
                <w:lang w:val="en-US" w:eastAsia="zh-CN"/>
              </w:rPr>
              <w:t>称       Job title</w:t>
            </w:r>
            <w:r>
              <w:rPr>
                <w:rFonts w:hint="default" w:eastAsia="仿宋" w:cs="宋体" w:asciiTheme="minorAscii" w:hAnsiTheme="minorAscii"/>
                <w:kern w:val="0"/>
                <w:sz w:val="21"/>
                <w:szCs w:val="21"/>
                <w:lang w:val="en-US" w:eastAsia="zh-CN"/>
              </w:rPr>
              <w:t xml:space="preserve"> </w:t>
            </w:r>
          </w:p>
        </w:tc>
        <w:tc>
          <w:tcPr>
            <w:tcW w:w="9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lang w:val="en-US" w:eastAsia="zh-CN"/>
              </w:rPr>
            </w:pPr>
          </w:p>
        </w:tc>
      </w:tr>
      <w:tr>
        <w:tblPrEx>
          <w:tblCellMar>
            <w:top w:w="0" w:type="dxa"/>
            <w:left w:w="0" w:type="dxa"/>
            <w:bottom w:w="0" w:type="dxa"/>
            <w:right w:w="0" w:type="dxa"/>
          </w:tblCellMar>
        </w:tblPrEx>
        <w:trPr>
          <w:trHeight w:val="498" w:hRule="atLeast"/>
          <w:jc w:val="center"/>
        </w:trPr>
        <w:tc>
          <w:tcPr>
            <w:tcW w:w="15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rPr>
            </w:pPr>
            <w:r>
              <w:rPr>
                <w:rFonts w:hint="default" w:eastAsia="仿宋" w:cs="宋体" w:asciiTheme="minorAscii" w:hAnsiTheme="minorAscii"/>
                <w:kern w:val="0"/>
                <w:sz w:val="21"/>
                <w:szCs w:val="21"/>
              </w:rPr>
              <w:t>工作单位Academic Affiliation</w:t>
            </w:r>
          </w:p>
        </w:tc>
        <w:tc>
          <w:tcPr>
            <w:tcW w:w="4771"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lang w:val="en-US" w:eastAsia="zh-CN"/>
              </w:rPr>
            </w:pPr>
          </w:p>
        </w:tc>
        <w:tc>
          <w:tcPr>
            <w:tcW w:w="12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lang w:val="en-US" w:eastAsia="zh-CN"/>
              </w:rPr>
            </w:pPr>
            <w:r>
              <w:rPr>
                <w:rFonts w:hint="default" w:eastAsia="仿宋" w:cs="宋体" w:asciiTheme="minorAscii" w:hAnsiTheme="minorAscii"/>
                <w:kern w:val="0"/>
                <w:sz w:val="21"/>
                <w:szCs w:val="21"/>
              </w:rPr>
              <w:t>职务</w:t>
            </w:r>
            <w:r>
              <w:rPr>
                <w:rFonts w:hint="default" w:eastAsia="仿宋" w:cs="宋体" w:asciiTheme="minorAscii" w:hAnsiTheme="minorAscii"/>
                <w:kern w:val="0"/>
                <w:sz w:val="21"/>
                <w:szCs w:val="21"/>
                <w:lang w:val="en-US" w:eastAsia="zh-CN"/>
              </w:rPr>
              <w:t xml:space="preserve"> Position</w:t>
            </w:r>
          </w:p>
        </w:tc>
        <w:tc>
          <w:tcPr>
            <w:tcW w:w="9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lang w:val="en-US" w:eastAsia="zh-CN"/>
              </w:rPr>
            </w:pPr>
          </w:p>
        </w:tc>
      </w:tr>
      <w:tr>
        <w:tblPrEx>
          <w:tblCellMar>
            <w:top w:w="0" w:type="dxa"/>
            <w:left w:w="0" w:type="dxa"/>
            <w:bottom w:w="0" w:type="dxa"/>
            <w:right w:w="0" w:type="dxa"/>
          </w:tblCellMar>
        </w:tblPrEx>
        <w:trPr>
          <w:trHeight w:val="544" w:hRule="atLeast"/>
          <w:jc w:val="center"/>
        </w:trPr>
        <w:tc>
          <w:tcPr>
            <w:tcW w:w="15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rPr>
            </w:pPr>
            <w:r>
              <w:rPr>
                <w:rFonts w:hint="default" w:eastAsia="仿宋" w:cs="宋体" w:asciiTheme="minorAscii" w:hAnsiTheme="minorAscii"/>
                <w:kern w:val="0"/>
                <w:sz w:val="21"/>
                <w:szCs w:val="21"/>
              </w:rPr>
              <w:t>Email</w:t>
            </w:r>
          </w:p>
        </w:tc>
        <w:tc>
          <w:tcPr>
            <w:tcW w:w="394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lang w:val="en-US" w:eastAsia="zh-CN"/>
              </w:rPr>
            </w:pPr>
          </w:p>
        </w:tc>
        <w:tc>
          <w:tcPr>
            <w:tcW w:w="10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lang w:val="en-US" w:eastAsia="zh-CN"/>
              </w:rPr>
            </w:pPr>
            <w:r>
              <w:rPr>
                <w:rFonts w:hint="default" w:eastAsia="仿宋" w:cs="宋体" w:asciiTheme="minorAscii" w:hAnsiTheme="minorAscii"/>
                <w:kern w:val="0"/>
                <w:sz w:val="21"/>
                <w:szCs w:val="21"/>
              </w:rPr>
              <w:t>电话</w:t>
            </w:r>
            <w:r>
              <w:rPr>
                <w:rFonts w:hint="default" w:eastAsia="仿宋" w:cs="宋体" w:asciiTheme="minorAscii" w:hAnsiTheme="minorAscii"/>
                <w:kern w:val="0"/>
                <w:sz w:val="21"/>
                <w:szCs w:val="21"/>
                <w:lang w:val="en-US" w:eastAsia="zh-CN"/>
              </w:rPr>
              <w:t>Tel</w:t>
            </w:r>
          </w:p>
        </w:tc>
        <w:tc>
          <w:tcPr>
            <w:tcW w:w="200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eastAsia="宋体" w:asciiTheme="minorAscii" w:hAnsiTheme="minorAscii"/>
                <w:sz w:val="21"/>
                <w:szCs w:val="21"/>
                <w:lang w:val="en-US" w:eastAsia="zh-CN"/>
              </w:rPr>
            </w:pPr>
          </w:p>
        </w:tc>
      </w:tr>
      <w:tr>
        <w:tblPrEx>
          <w:tblCellMar>
            <w:top w:w="0" w:type="dxa"/>
            <w:left w:w="0" w:type="dxa"/>
            <w:bottom w:w="0" w:type="dxa"/>
            <w:right w:w="0" w:type="dxa"/>
          </w:tblCellMar>
        </w:tblPrEx>
        <w:trPr>
          <w:trHeight w:val="684" w:hRule="atLeast"/>
          <w:jc w:val="center"/>
        </w:trPr>
        <w:tc>
          <w:tcPr>
            <w:tcW w:w="232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1"/>
                <w:szCs w:val="21"/>
                <w:lang w:val="en-US" w:eastAsia="zh-CN"/>
              </w:rPr>
            </w:pPr>
            <w:r>
              <w:rPr>
                <w:rFonts w:hint="default" w:eastAsia="仿宋" w:cs="宋体" w:asciiTheme="minorAscii" w:hAnsiTheme="minorAscii"/>
                <w:kern w:val="0"/>
                <w:sz w:val="24"/>
                <w:szCs w:val="24"/>
                <w:lang w:val="en-US" w:eastAsia="zh-CN"/>
              </w:rPr>
              <w:t>论文题目Title of paper</w:t>
            </w:r>
          </w:p>
        </w:tc>
        <w:tc>
          <w:tcPr>
            <w:tcW w:w="6173"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eastAsia="Songti TC" w:asciiTheme="minorAscii" w:hAnsiTheme="minorAscii"/>
                <w:b/>
                <w:bCs/>
                <w:sz w:val="21"/>
                <w:szCs w:val="21"/>
              </w:rPr>
            </w:pPr>
          </w:p>
        </w:tc>
      </w:tr>
      <w:tr>
        <w:tblPrEx>
          <w:tblCellMar>
            <w:top w:w="0" w:type="dxa"/>
            <w:left w:w="0" w:type="dxa"/>
            <w:bottom w:w="0" w:type="dxa"/>
            <w:right w:w="0" w:type="dxa"/>
          </w:tblCellMar>
        </w:tblPrEx>
        <w:trPr>
          <w:trHeight w:val="6487" w:hRule="atLeast"/>
          <w:jc w:val="center"/>
        </w:trPr>
        <w:tc>
          <w:tcPr>
            <w:tcW w:w="232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0" w:lineRule="atLeast"/>
              <w:jc w:val="center"/>
              <w:rPr>
                <w:rFonts w:hint="default" w:eastAsia="仿宋" w:cs="宋体" w:asciiTheme="minorAscii" w:hAnsiTheme="minorAscii"/>
                <w:kern w:val="0"/>
                <w:sz w:val="24"/>
                <w:szCs w:val="24"/>
                <w:lang w:val="en-US" w:eastAsia="zh-CN"/>
              </w:rPr>
            </w:pPr>
            <w:r>
              <w:rPr>
                <w:rFonts w:hint="default" w:eastAsia="仿宋" w:cs="宋体" w:asciiTheme="minorAscii" w:hAnsiTheme="minorAscii"/>
                <w:kern w:val="0"/>
                <w:sz w:val="24"/>
                <w:szCs w:val="24"/>
                <w:lang w:val="en-US" w:eastAsia="zh-CN"/>
              </w:rPr>
              <w:t>论文摘要</w:t>
            </w:r>
          </w:p>
          <w:p>
            <w:pPr>
              <w:widowControl/>
              <w:spacing w:before="100" w:beforeAutospacing="1" w:after="100" w:afterAutospacing="1" w:line="400" w:lineRule="atLeast"/>
              <w:jc w:val="center"/>
              <w:rPr>
                <w:rFonts w:hint="default" w:eastAsia="仿宋" w:cs="宋体" w:asciiTheme="minorAscii" w:hAnsiTheme="minorAscii"/>
                <w:kern w:val="0"/>
                <w:sz w:val="21"/>
                <w:szCs w:val="21"/>
                <w:lang w:val="en-US" w:eastAsia="zh-CN"/>
              </w:rPr>
            </w:pPr>
            <w:r>
              <w:rPr>
                <w:rFonts w:hint="eastAsia" w:eastAsia="仿宋" w:cs="宋体" w:asciiTheme="minorAscii" w:hAnsiTheme="minorAscii"/>
                <w:kern w:val="0"/>
                <w:sz w:val="24"/>
                <w:szCs w:val="24"/>
                <w:lang w:val="en-US" w:eastAsia="zh-CN"/>
              </w:rPr>
              <w:t>P</w:t>
            </w:r>
            <w:r>
              <w:rPr>
                <w:rFonts w:hint="default" w:eastAsia="仿宋" w:cs="宋体" w:asciiTheme="minorAscii" w:hAnsiTheme="minorAscii"/>
                <w:kern w:val="0"/>
                <w:sz w:val="24"/>
                <w:szCs w:val="24"/>
                <w:lang w:val="en-US" w:eastAsia="zh-CN"/>
              </w:rPr>
              <w:t xml:space="preserve">aper </w:t>
            </w:r>
            <w:r>
              <w:rPr>
                <w:rFonts w:hint="eastAsia" w:eastAsia="仿宋" w:cs="宋体" w:asciiTheme="minorAscii" w:hAnsiTheme="minorAscii"/>
                <w:kern w:val="0"/>
                <w:sz w:val="24"/>
                <w:szCs w:val="24"/>
                <w:lang w:val="en-US" w:eastAsia="zh-CN"/>
              </w:rPr>
              <w:t>A</w:t>
            </w:r>
            <w:r>
              <w:rPr>
                <w:rFonts w:hint="default" w:eastAsia="仿宋" w:cs="宋体" w:asciiTheme="minorAscii" w:hAnsiTheme="minorAscii"/>
                <w:kern w:val="0"/>
                <w:sz w:val="24"/>
                <w:szCs w:val="24"/>
                <w:lang w:val="en-US" w:eastAsia="zh-CN"/>
              </w:rPr>
              <w:t>bstract</w:t>
            </w:r>
          </w:p>
        </w:tc>
        <w:tc>
          <w:tcPr>
            <w:tcW w:w="6173"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p>
            <w:pPr>
              <w:spacing w:line="240" w:lineRule="auto"/>
              <w:ind w:right="1120"/>
              <w:rPr>
                <w:rFonts w:hint="default" w:eastAsia="Songti TC" w:asciiTheme="minorAscii" w:hAnsiTheme="minorAscii"/>
                <w:sz w:val="21"/>
                <w:szCs w:val="21"/>
                <w:lang w:val="en-US" w:eastAsia="zh-CN"/>
              </w:rPr>
            </w:pPr>
          </w:p>
        </w:tc>
      </w:tr>
    </w:tbl>
    <w:p>
      <w:pPr>
        <w:adjustRightInd w:val="0"/>
        <w:snapToGrid w:val="0"/>
        <w:spacing w:line="360" w:lineRule="auto"/>
        <w:contextualSpacing/>
        <w:rPr>
          <w:rFonts w:hint="default" w:ascii="仿宋" w:hAnsi="仿宋" w:eastAsia="仿宋" w:cs="仿宋"/>
          <w:lang w:val="en-US" w:eastAsia="zh-CN"/>
        </w:rPr>
      </w:pPr>
    </w:p>
    <w:sectPr>
      <w:footerReference r:id="rId3" w:type="default"/>
      <w:pgSz w:w="12240" w:h="15840"/>
      <w:pgMar w:top="1152" w:right="1152" w:bottom="1152" w:left="115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Songti TC">
    <w:altName w:val="Malgun Gothic Semilight"/>
    <w:panose1 w:val="00000000000000000000"/>
    <w:charset w:val="88"/>
    <w:family w:val="auto"/>
    <w:pitch w:val="default"/>
    <w:sig w:usb0="00000000" w:usb1="00000000" w:usb2="00000010" w:usb3="00000000" w:csb0="001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0181194"/>
    </w:sdtPr>
    <w:sdtContent>
      <w:p>
        <w:pPr>
          <w:pStyle w:val="5"/>
          <w:jc w:val="right"/>
        </w:pPr>
        <w:r>
          <w:fldChar w:fldCharType="begin"/>
        </w:r>
        <w:r>
          <w:instrText xml:space="preserve"> PAGE   \* MERGEFORMAT </w:instrText>
        </w:r>
        <w:r>
          <w:fldChar w:fldCharType="separate"/>
        </w:r>
        <w: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D64ED7"/>
    <w:multiLevelType w:val="multilevel"/>
    <w:tmpl w:val="25D64ED7"/>
    <w:lvl w:ilvl="0" w:tentative="0">
      <w:start w:val="1"/>
      <w:numFmt w:val="bullet"/>
      <w:lvlText w:val=""/>
      <w:lvlJc w:val="left"/>
      <w:pPr>
        <w:ind w:left="5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0EE3D15"/>
    <w:multiLevelType w:val="multilevel"/>
    <w:tmpl w:val="40EE3D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4850D84"/>
    <w:multiLevelType w:val="multilevel"/>
    <w:tmpl w:val="64850D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VjOTc3ODAxZjlmZGUyOGE2MDkyYmNiMzk3Mjg2ODkifQ=="/>
  </w:docVars>
  <w:rsids>
    <w:rsidRoot w:val="007A7407"/>
    <w:rsid w:val="00000B00"/>
    <w:rsid w:val="00053951"/>
    <w:rsid w:val="00067769"/>
    <w:rsid w:val="00097647"/>
    <w:rsid w:val="000B4C01"/>
    <w:rsid w:val="000E0A48"/>
    <w:rsid w:val="00122A02"/>
    <w:rsid w:val="00125E2B"/>
    <w:rsid w:val="001337A0"/>
    <w:rsid w:val="00135F82"/>
    <w:rsid w:val="001638B7"/>
    <w:rsid w:val="00181692"/>
    <w:rsid w:val="00195E31"/>
    <w:rsid w:val="002332BE"/>
    <w:rsid w:val="00275D79"/>
    <w:rsid w:val="002C3584"/>
    <w:rsid w:val="002E50B4"/>
    <w:rsid w:val="002F7426"/>
    <w:rsid w:val="003047D1"/>
    <w:rsid w:val="0032719D"/>
    <w:rsid w:val="00384832"/>
    <w:rsid w:val="0038679A"/>
    <w:rsid w:val="003B4FE4"/>
    <w:rsid w:val="003D3577"/>
    <w:rsid w:val="003D6219"/>
    <w:rsid w:val="0042375B"/>
    <w:rsid w:val="00443C1D"/>
    <w:rsid w:val="00447333"/>
    <w:rsid w:val="0046024F"/>
    <w:rsid w:val="00495AB2"/>
    <w:rsid w:val="004B2A86"/>
    <w:rsid w:val="004D7E62"/>
    <w:rsid w:val="004E2F8D"/>
    <w:rsid w:val="004F1343"/>
    <w:rsid w:val="005007F0"/>
    <w:rsid w:val="005155E9"/>
    <w:rsid w:val="0057278B"/>
    <w:rsid w:val="00663217"/>
    <w:rsid w:val="0066540B"/>
    <w:rsid w:val="00755087"/>
    <w:rsid w:val="007559D5"/>
    <w:rsid w:val="0078186C"/>
    <w:rsid w:val="007A7407"/>
    <w:rsid w:val="007E4C18"/>
    <w:rsid w:val="007F724D"/>
    <w:rsid w:val="00820C8C"/>
    <w:rsid w:val="008401E3"/>
    <w:rsid w:val="008919A6"/>
    <w:rsid w:val="00896E63"/>
    <w:rsid w:val="00933FAD"/>
    <w:rsid w:val="00934858"/>
    <w:rsid w:val="00952D19"/>
    <w:rsid w:val="0095453E"/>
    <w:rsid w:val="009606D2"/>
    <w:rsid w:val="00982DCD"/>
    <w:rsid w:val="0099096D"/>
    <w:rsid w:val="00994D56"/>
    <w:rsid w:val="009A0889"/>
    <w:rsid w:val="009D0208"/>
    <w:rsid w:val="009F7574"/>
    <w:rsid w:val="00A36DD4"/>
    <w:rsid w:val="00A5078E"/>
    <w:rsid w:val="00AB2FDE"/>
    <w:rsid w:val="00AC5CE8"/>
    <w:rsid w:val="00B32C1F"/>
    <w:rsid w:val="00B61E69"/>
    <w:rsid w:val="00B6561F"/>
    <w:rsid w:val="00B77C76"/>
    <w:rsid w:val="00B952DE"/>
    <w:rsid w:val="00C004B9"/>
    <w:rsid w:val="00C06762"/>
    <w:rsid w:val="00C266F2"/>
    <w:rsid w:val="00C32E9C"/>
    <w:rsid w:val="00C365FD"/>
    <w:rsid w:val="00C4626D"/>
    <w:rsid w:val="00C812A9"/>
    <w:rsid w:val="00C86445"/>
    <w:rsid w:val="00CB130C"/>
    <w:rsid w:val="00CC164D"/>
    <w:rsid w:val="00D03E00"/>
    <w:rsid w:val="00D46FA6"/>
    <w:rsid w:val="00D864AA"/>
    <w:rsid w:val="00D94F9A"/>
    <w:rsid w:val="00DD558B"/>
    <w:rsid w:val="00DF581B"/>
    <w:rsid w:val="00E27E83"/>
    <w:rsid w:val="00E62D53"/>
    <w:rsid w:val="00EB79E2"/>
    <w:rsid w:val="00EE5F71"/>
    <w:rsid w:val="00F00FC8"/>
    <w:rsid w:val="00F33A1E"/>
    <w:rsid w:val="00F56822"/>
    <w:rsid w:val="00F6098A"/>
    <w:rsid w:val="00F8304E"/>
    <w:rsid w:val="00FB4105"/>
    <w:rsid w:val="00FF24AB"/>
    <w:rsid w:val="00FF375C"/>
    <w:rsid w:val="03C813EF"/>
    <w:rsid w:val="0482288A"/>
    <w:rsid w:val="06587D46"/>
    <w:rsid w:val="06624721"/>
    <w:rsid w:val="078E72FD"/>
    <w:rsid w:val="08035C0E"/>
    <w:rsid w:val="08514AE9"/>
    <w:rsid w:val="0AE95411"/>
    <w:rsid w:val="0C9C258A"/>
    <w:rsid w:val="11B95664"/>
    <w:rsid w:val="18C53462"/>
    <w:rsid w:val="1C3E1334"/>
    <w:rsid w:val="1C8925AF"/>
    <w:rsid w:val="1FEF79D3"/>
    <w:rsid w:val="271E5FEA"/>
    <w:rsid w:val="2BAC62BA"/>
    <w:rsid w:val="2BEA1BBB"/>
    <w:rsid w:val="2C0B745A"/>
    <w:rsid w:val="2D923210"/>
    <w:rsid w:val="2EF266DA"/>
    <w:rsid w:val="2FBB2F70"/>
    <w:rsid w:val="38D66725"/>
    <w:rsid w:val="3AE96733"/>
    <w:rsid w:val="48384D06"/>
    <w:rsid w:val="4A801C29"/>
    <w:rsid w:val="4BEF7DD1"/>
    <w:rsid w:val="4DC67CB1"/>
    <w:rsid w:val="4DC81E79"/>
    <w:rsid w:val="55C804D5"/>
    <w:rsid w:val="5AC517D0"/>
    <w:rsid w:val="5BDB5589"/>
    <w:rsid w:val="5C3152CA"/>
    <w:rsid w:val="5F38781B"/>
    <w:rsid w:val="614827C7"/>
    <w:rsid w:val="641E2BAA"/>
    <w:rsid w:val="661049C6"/>
    <w:rsid w:val="66F02514"/>
    <w:rsid w:val="68300C3E"/>
    <w:rsid w:val="6B984814"/>
    <w:rsid w:val="6D0A4613"/>
    <w:rsid w:val="6D1B3623"/>
    <w:rsid w:val="6D69561A"/>
    <w:rsid w:val="71484441"/>
    <w:rsid w:val="71B4244C"/>
    <w:rsid w:val="74172A47"/>
    <w:rsid w:val="76CA5BEC"/>
    <w:rsid w:val="771878A7"/>
    <w:rsid w:val="77535E18"/>
    <w:rsid w:val="78DF4BA6"/>
    <w:rsid w:val="793B1F88"/>
    <w:rsid w:val="7A1C5986"/>
    <w:rsid w:val="7A97500D"/>
    <w:rsid w:val="7CF92E3A"/>
    <w:rsid w:val="7DEC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4"/>
      <w:szCs w:val="24"/>
      <w:lang w:val="en-US" w:eastAsia="zh-CN" w:bidi="ar-SA"/>
      <w14:ligatures w14:val="standardContextual"/>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rPr>
      <w:sz w:val="20"/>
      <w:szCs w:val="20"/>
    </w:rPr>
  </w:style>
  <w:style w:type="paragraph" w:styleId="3">
    <w:name w:val="Date"/>
    <w:basedOn w:val="1"/>
    <w:next w:val="1"/>
    <w:link w:val="17"/>
    <w:semiHidden/>
    <w:unhideWhenUsed/>
    <w:qFormat/>
    <w:uiPriority w:val="99"/>
  </w:style>
  <w:style w:type="paragraph" w:styleId="4">
    <w:name w:val="Balloon Text"/>
    <w:basedOn w:val="1"/>
    <w:link w:val="23"/>
    <w:semiHidden/>
    <w:unhideWhenUsed/>
    <w:qFormat/>
    <w:uiPriority w:val="99"/>
    <w:rPr>
      <w:rFonts w:ascii="Segoe UI" w:hAnsi="Segoe UI" w:cs="Segoe UI"/>
      <w:sz w:val="18"/>
      <w:szCs w:val="18"/>
    </w:rPr>
  </w:style>
  <w:style w:type="paragraph" w:styleId="5">
    <w:name w:val="footer"/>
    <w:basedOn w:val="1"/>
    <w:link w:val="22"/>
    <w:unhideWhenUsed/>
    <w:qFormat/>
    <w:uiPriority w:val="99"/>
    <w:pPr>
      <w:tabs>
        <w:tab w:val="center" w:pos="4680"/>
        <w:tab w:val="right" w:pos="9360"/>
      </w:tabs>
    </w:pPr>
  </w:style>
  <w:style w:type="paragraph" w:styleId="6">
    <w:name w:val="header"/>
    <w:basedOn w:val="1"/>
    <w:link w:val="21"/>
    <w:unhideWhenUsed/>
    <w:qFormat/>
    <w:uiPriority w:val="99"/>
    <w:pPr>
      <w:tabs>
        <w:tab w:val="center" w:pos="4680"/>
        <w:tab w:val="right" w:pos="9360"/>
      </w:tabs>
    </w:pPr>
  </w:style>
  <w:style w:type="paragraph" w:styleId="7">
    <w:name w:val="Normal (Web)"/>
    <w:basedOn w:val="1"/>
    <w:semiHidden/>
    <w:unhideWhenUsed/>
    <w:qFormat/>
    <w:uiPriority w:val="99"/>
    <w:pPr>
      <w:spacing w:before="100" w:beforeAutospacing="1" w:after="100" w:afterAutospacing="1"/>
    </w:pPr>
    <w:rPr>
      <w:rFonts w:ascii="Times New Roman" w:hAnsi="Times New Roman" w:eastAsia="Times New Roman" w:cs="Times New Roman"/>
      <w:kern w:val="0"/>
      <w14:ligatures w14:val="none"/>
    </w:rPr>
  </w:style>
  <w:style w:type="paragraph" w:styleId="8">
    <w:name w:val="annotation subject"/>
    <w:basedOn w:val="2"/>
    <w:next w:val="2"/>
    <w:link w:val="19"/>
    <w:semiHidden/>
    <w:unhideWhenUsed/>
    <w:qFormat/>
    <w:uiPriority w:val="99"/>
    <w:rPr>
      <w:b/>
      <w:bCs/>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3">
    <w:name w:val="Emphasis"/>
    <w:basedOn w:val="10"/>
    <w:qFormat/>
    <w:uiPriority w:val="20"/>
    <w:rPr>
      <w:i/>
      <w:iCs/>
    </w:rPr>
  </w:style>
  <w:style w:type="character" w:styleId="14">
    <w:name w:val="Hyperlink"/>
    <w:basedOn w:val="10"/>
    <w:unhideWhenUsed/>
    <w:qFormat/>
    <w:uiPriority w:val="99"/>
    <w:rPr>
      <w:color w:val="0000FF"/>
      <w:u w:val="single"/>
    </w:rPr>
  </w:style>
  <w:style w:type="character" w:styleId="15">
    <w:name w:val="annotation reference"/>
    <w:basedOn w:val="10"/>
    <w:semiHidden/>
    <w:unhideWhenUsed/>
    <w:qFormat/>
    <w:uiPriority w:val="99"/>
    <w:rPr>
      <w:sz w:val="16"/>
      <w:szCs w:val="16"/>
    </w:rPr>
  </w:style>
  <w:style w:type="paragraph" w:styleId="16">
    <w:name w:val="List Paragraph"/>
    <w:basedOn w:val="1"/>
    <w:qFormat/>
    <w:uiPriority w:val="34"/>
    <w:pPr>
      <w:ind w:left="720"/>
      <w:contextualSpacing/>
    </w:pPr>
  </w:style>
  <w:style w:type="character" w:customStyle="1" w:styleId="17">
    <w:name w:val="Date Char"/>
    <w:basedOn w:val="10"/>
    <w:link w:val="3"/>
    <w:semiHidden/>
    <w:qFormat/>
    <w:uiPriority w:val="99"/>
  </w:style>
  <w:style w:type="character" w:customStyle="1" w:styleId="18">
    <w:name w:val="Comment Text Char"/>
    <w:basedOn w:val="10"/>
    <w:link w:val="2"/>
    <w:qFormat/>
    <w:uiPriority w:val="99"/>
    <w:rPr>
      <w:sz w:val="20"/>
      <w:szCs w:val="20"/>
    </w:rPr>
  </w:style>
  <w:style w:type="character" w:customStyle="1" w:styleId="19">
    <w:name w:val="Comment Subject Char"/>
    <w:basedOn w:val="18"/>
    <w:link w:val="8"/>
    <w:semiHidden/>
    <w:qFormat/>
    <w:uiPriority w:val="99"/>
    <w:rPr>
      <w:b/>
      <w:bCs/>
      <w:sz w:val="20"/>
      <w:szCs w:val="20"/>
    </w:rPr>
  </w:style>
  <w:style w:type="character" w:customStyle="1" w:styleId="20">
    <w:name w:val="apple-converted-space"/>
    <w:basedOn w:val="10"/>
    <w:qFormat/>
    <w:uiPriority w:val="0"/>
  </w:style>
  <w:style w:type="character" w:customStyle="1" w:styleId="21">
    <w:name w:val="Header Char"/>
    <w:basedOn w:val="10"/>
    <w:link w:val="6"/>
    <w:qFormat/>
    <w:uiPriority w:val="99"/>
  </w:style>
  <w:style w:type="character" w:customStyle="1" w:styleId="22">
    <w:name w:val="Footer Char"/>
    <w:basedOn w:val="10"/>
    <w:link w:val="5"/>
    <w:qFormat/>
    <w:uiPriority w:val="99"/>
  </w:style>
  <w:style w:type="character" w:customStyle="1" w:styleId="23">
    <w:name w:val="Balloon Text Char"/>
    <w:basedOn w:val="10"/>
    <w:link w:val="4"/>
    <w:semiHidden/>
    <w:qFormat/>
    <w:uiPriority w:val="99"/>
    <w:rPr>
      <w:rFonts w:ascii="Segoe UI" w:hAnsi="Segoe UI" w:cs="Segoe UI"/>
      <w:sz w:val="18"/>
      <w:szCs w:val="18"/>
    </w:rPr>
  </w:style>
  <w:style w:type="character" w:customStyle="1" w:styleId="24">
    <w:name w:val="Unresolved Mention1"/>
    <w:basedOn w:val="10"/>
    <w:semiHidden/>
    <w:unhideWhenUsed/>
    <w:qFormat/>
    <w:uiPriority w:val="99"/>
    <w:rPr>
      <w:color w:val="605E5C"/>
      <w:shd w:val="clear" w:color="auto" w:fill="E1DFDD"/>
    </w:rPr>
  </w:style>
  <w:style w:type="character" w:customStyle="1" w:styleId="25">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1122</Words>
  <Characters>6402</Characters>
  <Lines>53</Lines>
  <Paragraphs>15</Paragraphs>
  <TotalTime>11</TotalTime>
  <ScaleCrop>false</ScaleCrop>
  <LinksUpToDate>false</LinksUpToDate>
  <CharactersWithSpaces>7509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2023-10-11T13:29:00Z</dcterms:created>
  <dc:creator>Siyue Wang</dc:creator>
  <cp:lastModifiedBy>琰</cp:lastModifiedBy>
  <dcterms:modified xsi:type="dcterms:W3CDTF">2023-10-12T03:41:19Z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6A86CC7528514B74BCE68FC0469E18E3_13</vt:lpwstr>
  </property>
</Properties>
</file>